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68899" w14:textId="625AD8B6" w:rsidR="1FDF607C" w:rsidRDefault="67C367F5" w:rsidP="59641759">
      <w:pPr>
        <w:spacing w:line="276" w:lineRule="auto"/>
        <w:jc w:val="center"/>
        <w:rPr>
          <w:rFonts w:ascii="Arial" w:eastAsia="Arial" w:hAnsi="Arial" w:cs="Arial"/>
          <w:b/>
          <w:bCs/>
          <w:color w:val="000000" w:themeColor="text1"/>
          <w:sz w:val="24"/>
          <w:szCs w:val="24"/>
        </w:rPr>
      </w:pPr>
      <w:r w:rsidRPr="59641759">
        <w:rPr>
          <w:rFonts w:ascii="Arial" w:eastAsia="Arial" w:hAnsi="Arial" w:cs="Arial"/>
          <w:b/>
          <w:bCs/>
          <w:color w:val="000000" w:themeColor="text1"/>
          <w:sz w:val="24"/>
          <w:szCs w:val="24"/>
        </w:rPr>
        <w:t>REGULAMENTO PROGRAMA GERMINAR</w:t>
      </w:r>
      <w:r w:rsidR="394A034F" w:rsidRPr="59641759">
        <w:rPr>
          <w:rFonts w:ascii="Arial" w:eastAsia="Arial" w:hAnsi="Arial" w:cs="Arial"/>
          <w:b/>
          <w:bCs/>
          <w:color w:val="000000" w:themeColor="text1"/>
          <w:sz w:val="24"/>
          <w:szCs w:val="24"/>
        </w:rPr>
        <w:t xml:space="preserve"> 2025</w:t>
      </w:r>
    </w:p>
    <w:p w14:paraId="3679C71B" w14:textId="436988DE" w:rsidR="7EC4D1A8" w:rsidRDefault="7EC4D1A8" w:rsidP="00D95BE3">
      <w:pPr>
        <w:pStyle w:val="PargrafodaLista"/>
        <w:numPr>
          <w:ilvl w:val="0"/>
          <w:numId w:val="14"/>
        </w:numPr>
      </w:pPr>
      <w:r>
        <w:t>SOBRE O PROGRAMA GERMINAR</w:t>
      </w:r>
    </w:p>
    <w:p w14:paraId="12216C8E" w14:textId="4885F027" w:rsidR="7EC4D1A8" w:rsidRDefault="1EF1975C" w:rsidP="59641759">
      <w:pPr>
        <w:pStyle w:val="PargrafodaLista"/>
        <w:numPr>
          <w:ilvl w:val="1"/>
          <w:numId w:val="14"/>
        </w:numPr>
        <w:rPr>
          <w:rFonts w:eastAsiaTheme="minorEastAsia"/>
          <w:color w:val="000000" w:themeColor="text1"/>
        </w:rPr>
      </w:pPr>
      <w:r w:rsidRPr="59641759">
        <w:rPr>
          <w:rFonts w:eastAsiaTheme="minorEastAsia"/>
          <w:color w:val="000000" w:themeColor="text1"/>
        </w:rPr>
        <w:t xml:space="preserve">O Programa </w:t>
      </w:r>
      <w:r w:rsidR="14142D1D" w:rsidRPr="59641759">
        <w:t>Germinar ou “Programa”</w:t>
      </w:r>
      <w:r w:rsidRPr="59641759">
        <w:rPr>
          <w:rFonts w:eastAsiaTheme="minorEastAsia"/>
          <w:color w:val="000000" w:themeColor="text1"/>
        </w:rPr>
        <w:t xml:space="preserve"> é promovido pela </w:t>
      </w:r>
      <w:r w:rsidRPr="59641759">
        <w:rPr>
          <w:rFonts w:eastAsiaTheme="minorEastAsia"/>
          <w:b/>
          <w:bCs/>
          <w:color w:val="000000" w:themeColor="text1"/>
        </w:rPr>
        <w:t>M. Dias Branco S.A. Indústria e Comércio de Alimentos</w:t>
      </w:r>
      <w:r w:rsidRPr="59641759">
        <w:rPr>
          <w:rFonts w:eastAsiaTheme="minorEastAsia"/>
          <w:color w:val="000000" w:themeColor="text1"/>
        </w:rPr>
        <w:t xml:space="preserve">, sociedade empresária com sede na Rodovia BR 116, km 18, S/N, Bairro Jabuti – Eusébio/CE, CEP 61760-000, inscrita no CNPJ sob o nº 07.206.816/0001-15, doravante denominada “Organizadora” ou simplesmente “M. Dias Branco”, em parceria com a empresa </w:t>
      </w:r>
      <w:r w:rsidRPr="59641759">
        <w:rPr>
          <w:rFonts w:eastAsiaTheme="minorEastAsia"/>
          <w:b/>
          <w:bCs/>
          <w:color w:val="000000" w:themeColor="text1"/>
        </w:rPr>
        <w:t>Innoscience Consultoria em Gestão da Inovação LTDA</w:t>
      </w:r>
      <w:r w:rsidRPr="59641759">
        <w:rPr>
          <w:rFonts w:eastAsiaTheme="minorEastAsia"/>
          <w:color w:val="000000" w:themeColor="text1"/>
        </w:rPr>
        <w:t xml:space="preserve">, denominada “Innoscience”. </w:t>
      </w:r>
    </w:p>
    <w:p w14:paraId="4C2019B7" w14:textId="6BB5DF22" w:rsidR="7EC4D1A8" w:rsidRDefault="1EF1975C" w:rsidP="59641759">
      <w:pPr>
        <w:pStyle w:val="PargrafodaLista"/>
        <w:numPr>
          <w:ilvl w:val="1"/>
          <w:numId w:val="14"/>
        </w:numPr>
        <w:spacing w:after="0" w:line="276" w:lineRule="auto"/>
        <w:jc w:val="both"/>
        <w:rPr>
          <w:rFonts w:eastAsiaTheme="minorEastAsia"/>
          <w:color w:val="000000" w:themeColor="text1"/>
        </w:rPr>
      </w:pPr>
      <w:r w:rsidRPr="59641759">
        <w:rPr>
          <w:rFonts w:eastAsiaTheme="minorEastAsia"/>
          <w:color w:val="000000" w:themeColor="text1"/>
        </w:rPr>
        <w:t xml:space="preserve">O Germinar é um </w:t>
      </w:r>
      <w:r w:rsidR="201A5D52" w:rsidRPr="59641759">
        <w:t>programa de adesão voluntária</w:t>
      </w:r>
      <w:r w:rsidRPr="59641759">
        <w:rPr>
          <w:rFonts w:eastAsiaTheme="minorEastAsia"/>
          <w:color w:val="000000" w:themeColor="text1"/>
        </w:rPr>
        <w:t xml:space="preserve"> de conexão com startups e pesquisadores brasileiros de qualquer segmento,</w:t>
      </w:r>
      <w:r w:rsidR="18988B47" w:rsidRPr="59641759">
        <w:rPr>
          <w:rFonts w:eastAsiaTheme="minorEastAsia"/>
          <w:color w:val="000000" w:themeColor="text1"/>
        </w:rPr>
        <w:t xml:space="preserve"> </w:t>
      </w:r>
      <w:r w:rsidR="43CE7F20" w:rsidRPr="59641759">
        <w:rPr>
          <w:rFonts w:eastAsiaTheme="minorEastAsia"/>
          <w:color w:val="000000" w:themeColor="text1"/>
        </w:rPr>
        <w:t>os quais serão denominados</w:t>
      </w:r>
      <w:r w:rsidR="18988B47" w:rsidRPr="59641759">
        <w:rPr>
          <w:rFonts w:eastAsiaTheme="minorEastAsia"/>
          <w:color w:val="000000" w:themeColor="text1"/>
        </w:rPr>
        <w:t xml:space="preserve"> como PARTICIPANTES</w:t>
      </w:r>
      <w:r w:rsidR="2BBFCDF9" w:rsidRPr="59641759">
        <w:rPr>
          <w:rFonts w:eastAsiaTheme="minorEastAsia"/>
          <w:color w:val="000000" w:themeColor="text1"/>
        </w:rPr>
        <w:t>.</w:t>
      </w:r>
    </w:p>
    <w:p w14:paraId="126EE8DD" w14:textId="1B85A3BE" w:rsidR="7EC4D1A8" w:rsidRDefault="1EF1975C" w:rsidP="7EA96851">
      <w:pPr>
        <w:pStyle w:val="PargrafodaLista"/>
        <w:numPr>
          <w:ilvl w:val="1"/>
          <w:numId w:val="14"/>
        </w:numPr>
        <w:spacing w:after="0" w:line="276" w:lineRule="auto"/>
        <w:jc w:val="both"/>
        <w:rPr>
          <w:rFonts w:eastAsiaTheme="minorEastAsia"/>
          <w:color w:val="000000" w:themeColor="text1"/>
        </w:rPr>
      </w:pPr>
      <w:r w:rsidRPr="59641759">
        <w:rPr>
          <w:rFonts w:eastAsiaTheme="minorEastAsia"/>
          <w:color w:val="000000" w:themeColor="text1"/>
        </w:rPr>
        <w:t>O Programa Germinar</w:t>
      </w:r>
      <w:r w:rsidR="62DED37D" w:rsidRPr="59641759">
        <w:rPr>
          <w:rFonts w:eastAsiaTheme="minorEastAsia"/>
          <w:color w:val="000000" w:themeColor="text1"/>
        </w:rPr>
        <w:t xml:space="preserve"> 202</w:t>
      </w:r>
      <w:r w:rsidR="04EE972F" w:rsidRPr="59641759">
        <w:rPr>
          <w:rFonts w:eastAsiaTheme="minorEastAsia"/>
          <w:color w:val="000000" w:themeColor="text1"/>
        </w:rPr>
        <w:t>5</w:t>
      </w:r>
      <w:r w:rsidR="62DED37D" w:rsidRPr="59641759">
        <w:rPr>
          <w:rFonts w:eastAsiaTheme="minorEastAsia"/>
          <w:color w:val="000000" w:themeColor="text1"/>
        </w:rPr>
        <w:t xml:space="preserve"> será </w:t>
      </w:r>
      <w:r w:rsidRPr="59641759">
        <w:rPr>
          <w:rFonts w:eastAsiaTheme="minorEastAsia"/>
          <w:color w:val="000000" w:themeColor="text1"/>
        </w:rPr>
        <w:t xml:space="preserve">estruturado em </w:t>
      </w:r>
      <w:r w:rsidR="030F1047" w:rsidRPr="59641759">
        <w:rPr>
          <w:rFonts w:eastAsiaTheme="minorEastAsia"/>
          <w:color w:val="000000" w:themeColor="text1"/>
        </w:rPr>
        <w:t>3 (</w:t>
      </w:r>
      <w:r w:rsidRPr="59641759">
        <w:rPr>
          <w:rFonts w:eastAsiaTheme="minorEastAsia"/>
          <w:color w:val="000000" w:themeColor="text1"/>
        </w:rPr>
        <w:t>três</w:t>
      </w:r>
      <w:r w:rsidR="41B264A0" w:rsidRPr="59641759">
        <w:rPr>
          <w:rFonts w:eastAsiaTheme="minorEastAsia"/>
          <w:color w:val="000000" w:themeColor="text1"/>
        </w:rPr>
        <w:t>)</w:t>
      </w:r>
      <w:r w:rsidRPr="59641759">
        <w:rPr>
          <w:rFonts w:eastAsiaTheme="minorEastAsia"/>
          <w:color w:val="000000" w:themeColor="text1"/>
        </w:rPr>
        <w:t xml:space="preserve"> ciclos que podem co</w:t>
      </w:r>
      <w:r w:rsidR="0A809CBE" w:rsidRPr="59641759">
        <w:rPr>
          <w:rFonts w:eastAsiaTheme="minorEastAsia"/>
          <w:color w:val="000000" w:themeColor="text1"/>
        </w:rPr>
        <w:t>nter</w:t>
      </w:r>
      <w:r w:rsidRPr="59641759">
        <w:rPr>
          <w:rFonts w:eastAsiaTheme="minorEastAsia"/>
          <w:color w:val="000000" w:themeColor="text1"/>
        </w:rPr>
        <w:t xml:space="preserve"> de </w:t>
      </w:r>
      <w:r w:rsidR="7371F3C1" w:rsidRPr="59641759">
        <w:rPr>
          <w:rFonts w:eastAsiaTheme="minorEastAsia"/>
          <w:color w:val="000000" w:themeColor="text1"/>
        </w:rPr>
        <w:t>3</w:t>
      </w:r>
      <w:r w:rsidRPr="59641759">
        <w:rPr>
          <w:rFonts w:eastAsiaTheme="minorEastAsia"/>
          <w:color w:val="000000" w:themeColor="text1"/>
        </w:rPr>
        <w:t xml:space="preserve"> a </w:t>
      </w:r>
      <w:r w:rsidR="7E80A6E7" w:rsidRPr="59641759">
        <w:rPr>
          <w:rFonts w:eastAsiaTheme="minorEastAsia"/>
          <w:color w:val="000000" w:themeColor="text1"/>
        </w:rPr>
        <w:t>4</w:t>
      </w:r>
      <w:r w:rsidRPr="59641759">
        <w:rPr>
          <w:rFonts w:eastAsiaTheme="minorEastAsia"/>
          <w:color w:val="000000" w:themeColor="text1"/>
        </w:rPr>
        <w:t xml:space="preserve"> desafios </w:t>
      </w:r>
      <w:r w:rsidR="134D520A" w:rsidRPr="59641759">
        <w:rPr>
          <w:rFonts w:eastAsiaTheme="minorEastAsia"/>
          <w:color w:val="000000" w:themeColor="text1"/>
        </w:rPr>
        <w:t xml:space="preserve">que serão divulgados de acordo com as datas a serem definidas pela Organizadora. </w:t>
      </w:r>
      <w:r w:rsidR="3FD19A53" w:rsidRPr="59641759">
        <w:rPr>
          <w:rFonts w:eastAsiaTheme="minorEastAsia"/>
          <w:color w:val="000000" w:themeColor="text1"/>
        </w:rPr>
        <w:t>Este Regulamento estará atualizado com o cronograma referente ao ciclo atual do Germinar.</w:t>
      </w:r>
    </w:p>
    <w:p w14:paraId="08F7EB4E" w14:textId="5F917F3E" w:rsidR="7EC4D1A8" w:rsidRDefault="7EC4D1A8" w:rsidP="00D95BE3">
      <w:pPr>
        <w:pStyle w:val="PargrafodaLista"/>
        <w:numPr>
          <w:ilvl w:val="1"/>
          <w:numId w:val="14"/>
        </w:numPr>
        <w:spacing w:after="0" w:line="276" w:lineRule="auto"/>
        <w:jc w:val="both"/>
        <w:rPr>
          <w:rFonts w:eastAsiaTheme="minorEastAsia"/>
          <w:color w:val="000000" w:themeColor="text1"/>
        </w:rPr>
      </w:pPr>
      <w:r w:rsidRPr="0C959AFC">
        <w:rPr>
          <w:rFonts w:eastAsiaTheme="minorEastAsia"/>
          <w:color w:val="000000" w:themeColor="text1"/>
        </w:rPr>
        <w:t xml:space="preserve">Constituem objetivos do Programa: </w:t>
      </w:r>
    </w:p>
    <w:p w14:paraId="06EE153C" w14:textId="75D1A6B7" w:rsidR="7EC4D1A8" w:rsidRDefault="7EC4D1A8" w:rsidP="1E1E3723">
      <w:pPr>
        <w:spacing w:after="0" w:line="276" w:lineRule="auto"/>
        <w:ind w:left="1416" w:firstLine="708"/>
        <w:jc w:val="both"/>
        <w:rPr>
          <w:rFonts w:eastAsiaTheme="minorEastAsia"/>
          <w:color w:val="000000" w:themeColor="text1"/>
        </w:rPr>
      </w:pPr>
      <w:r w:rsidRPr="1E1E3723">
        <w:rPr>
          <w:rFonts w:eastAsiaTheme="minorEastAsia"/>
          <w:color w:val="000000" w:themeColor="text1"/>
        </w:rPr>
        <w:t>(i) Gerar eficiência operacional: capturar ganhos de economia, produtividade e novas oportunidades;</w:t>
      </w:r>
    </w:p>
    <w:p w14:paraId="5FEDDD53" w14:textId="6DE33C6D" w:rsidR="7EC4D1A8" w:rsidRDefault="7EC4D1A8" w:rsidP="1E1E3723">
      <w:pPr>
        <w:spacing w:after="0" w:line="276" w:lineRule="auto"/>
        <w:ind w:left="1416" w:firstLine="708"/>
        <w:jc w:val="both"/>
        <w:rPr>
          <w:rFonts w:eastAsiaTheme="minorEastAsia"/>
          <w:color w:val="000000" w:themeColor="text1"/>
        </w:rPr>
      </w:pPr>
      <w:r w:rsidRPr="1E1E3723">
        <w:rPr>
          <w:rFonts w:eastAsiaTheme="minorEastAsia"/>
          <w:color w:val="000000" w:themeColor="text1"/>
        </w:rPr>
        <w:t xml:space="preserve">(ii) Cocriar projetos em parcerias com startups; </w:t>
      </w:r>
    </w:p>
    <w:p w14:paraId="0C9E7CE6" w14:textId="12DDB4E3" w:rsidR="7EC4D1A8" w:rsidRDefault="7EC4D1A8" w:rsidP="1E1E3723">
      <w:pPr>
        <w:spacing w:after="0" w:line="276" w:lineRule="auto"/>
        <w:ind w:left="1416" w:firstLine="708"/>
        <w:jc w:val="both"/>
        <w:rPr>
          <w:rFonts w:eastAsiaTheme="minorEastAsia"/>
          <w:color w:val="000000" w:themeColor="text1"/>
        </w:rPr>
      </w:pPr>
      <w:r w:rsidRPr="1E1E3723">
        <w:rPr>
          <w:rFonts w:eastAsiaTheme="minorEastAsia"/>
          <w:color w:val="000000" w:themeColor="text1"/>
        </w:rPr>
        <w:t xml:space="preserve">(iii) Fortalecer e fomentar a reputação de liderança da M. Dias Branco no ecossistema de inovação brasileiro; </w:t>
      </w:r>
    </w:p>
    <w:p w14:paraId="6366DBE9" w14:textId="1423157A" w:rsidR="7EC4D1A8" w:rsidRDefault="7EC4D1A8" w:rsidP="1E1E3723">
      <w:pPr>
        <w:spacing w:after="0" w:line="276" w:lineRule="auto"/>
        <w:ind w:left="1416" w:firstLine="708"/>
        <w:jc w:val="both"/>
        <w:rPr>
          <w:rFonts w:eastAsiaTheme="minorEastAsia"/>
          <w:color w:val="000000" w:themeColor="text1"/>
        </w:rPr>
      </w:pPr>
      <w:r w:rsidRPr="1E1E3723">
        <w:rPr>
          <w:rFonts w:eastAsiaTheme="minorEastAsia"/>
          <w:color w:val="000000" w:themeColor="text1"/>
        </w:rPr>
        <w:t>(iv) Promover a cultura de inovação na M. Dias Branco.</w:t>
      </w:r>
    </w:p>
    <w:p w14:paraId="1565E0FA" w14:textId="76923581" w:rsidR="21D3B54B" w:rsidRDefault="21D3B54B" w:rsidP="4A8E7DEA">
      <w:pPr>
        <w:spacing w:after="0" w:line="276" w:lineRule="auto"/>
        <w:ind w:left="1416" w:firstLine="708"/>
        <w:jc w:val="both"/>
        <w:rPr>
          <w:rFonts w:eastAsiaTheme="minorEastAsia"/>
          <w:color w:val="000000" w:themeColor="text1"/>
        </w:rPr>
      </w:pPr>
      <w:r w:rsidRPr="4A8E7DEA">
        <w:rPr>
          <w:rFonts w:eastAsiaTheme="minorEastAsia"/>
          <w:color w:val="000000" w:themeColor="text1"/>
        </w:rPr>
        <w:t xml:space="preserve">1.5.1. </w:t>
      </w:r>
      <w:r w:rsidR="7EC4D1A8" w:rsidRPr="4A8E7DEA">
        <w:rPr>
          <w:rFonts w:eastAsiaTheme="minorEastAsia"/>
          <w:color w:val="000000" w:themeColor="text1"/>
        </w:rPr>
        <w:t xml:space="preserve">A participação no Programa não garante aos </w:t>
      </w:r>
      <w:r w:rsidR="7B8BBDAE" w:rsidRPr="4A8E7DEA">
        <w:rPr>
          <w:rFonts w:eastAsiaTheme="minorEastAsia"/>
          <w:color w:val="000000" w:themeColor="text1"/>
        </w:rPr>
        <w:t>PARTICIPANTES</w:t>
      </w:r>
      <w:r w:rsidR="7EC4D1A8" w:rsidRPr="4A8E7DEA">
        <w:rPr>
          <w:rFonts w:eastAsiaTheme="minorEastAsia"/>
          <w:color w:val="000000" w:themeColor="text1"/>
        </w:rPr>
        <w:t xml:space="preserve"> a consolidação da condição de fornecedores ou parceiros de negócios da M. Dias Branco, não devendo a aderência ao Programa </w:t>
      </w:r>
      <w:r w:rsidR="005D5269" w:rsidRPr="4A8E7DEA">
        <w:rPr>
          <w:rFonts w:eastAsiaTheme="minorEastAsia"/>
          <w:color w:val="000000" w:themeColor="text1"/>
        </w:rPr>
        <w:t xml:space="preserve">ser </w:t>
      </w:r>
      <w:r w:rsidR="7EC4D1A8" w:rsidRPr="4A8E7DEA">
        <w:rPr>
          <w:rFonts w:eastAsiaTheme="minorEastAsia"/>
          <w:color w:val="000000" w:themeColor="text1"/>
        </w:rPr>
        <w:t xml:space="preserve">compreendida como promessa de qualquer celebração de negócio. Ou seja, o Programa não obriga a M. Dias Branco a contratar quaisquer </w:t>
      </w:r>
      <w:r w:rsidR="67272AED" w:rsidRPr="4A8E7DEA">
        <w:rPr>
          <w:rFonts w:eastAsiaTheme="minorEastAsia"/>
          <w:color w:val="000000" w:themeColor="text1"/>
        </w:rPr>
        <w:t>PARTICIPANTES</w:t>
      </w:r>
      <w:r w:rsidR="7EC4D1A8" w:rsidRPr="4A8E7DEA">
        <w:rPr>
          <w:rFonts w:eastAsiaTheme="minorEastAsia"/>
          <w:color w:val="000000" w:themeColor="text1"/>
        </w:rPr>
        <w:t xml:space="preserve"> do “Germinar”.</w:t>
      </w:r>
    </w:p>
    <w:p w14:paraId="7BAB47FD" w14:textId="0F143EF7" w:rsidR="7EC4D1A8" w:rsidRDefault="1EF1975C" w:rsidP="59641759">
      <w:pPr>
        <w:pStyle w:val="PargrafodaLista"/>
        <w:numPr>
          <w:ilvl w:val="1"/>
          <w:numId w:val="14"/>
        </w:numPr>
        <w:spacing w:after="0" w:line="276" w:lineRule="auto"/>
        <w:jc w:val="both"/>
        <w:rPr>
          <w:rFonts w:eastAsiaTheme="minorEastAsia"/>
          <w:color w:val="000000" w:themeColor="text1"/>
        </w:rPr>
      </w:pPr>
      <w:r w:rsidRPr="59641759">
        <w:rPr>
          <w:rFonts w:eastAsiaTheme="minorEastAsia"/>
          <w:color w:val="000000" w:themeColor="text1"/>
        </w:rPr>
        <w:t xml:space="preserve">Este programa </w:t>
      </w:r>
      <w:r w:rsidR="65CB1E89" w:rsidRPr="59641759">
        <w:t>não contempla nenhuma modalidade de prêmio, sorte ou pagamento</w:t>
      </w:r>
      <w:r w:rsidRPr="59641759">
        <w:rPr>
          <w:rFonts w:eastAsiaTheme="minorEastAsia"/>
          <w:color w:val="000000" w:themeColor="text1"/>
        </w:rPr>
        <w:t xml:space="preserve"> aos participantes, tampouco obriga a M. Dias Branco a contratar qualquer </w:t>
      </w:r>
      <w:r w:rsidR="2FDC68D9" w:rsidRPr="59641759">
        <w:rPr>
          <w:rFonts w:eastAsiaTheme="minorEastAsia"/>
          <w:color w:val="000000" w:themeColor="text1"/>
        </w:rPr>
        <w:t>das PARTICIPANTES.</w:t>
      </w:r>
    </w:p>
    <w:p w14:paraId="2A3BB7D4" w14:textId="3E47C220" w:rsidR="7EC4D1A8" w:rsidRDefault="7EC4D1A8" w:rsidP="00D95BE3">
      <w:pPr>
        <w:pStyle w:val="PargrafodaLista"/>
        <w:numPr>
          <w:ilvl w:val="1"/>
          <w:numId w:val="14"/>
        </w:numPr>
        <w:spacing w:after="0" w:line="276" w:lineRule="auto"/>
        <w:jc w:val="both"/>
        <w:rPr>
          <w:rFonts w:eastAsiaTheme="minorEastAsia"/>
          <w:color w:val="000000" w:themeColor="text1"/>
        </w:rPr>
      </w:pPr>
      <w:r w:rsidRPr="0C959AFC">
        <w:rPr>
          <w:rFonts w:eastAsiaTheme="minorEastAsia"/>
          <w:color w:val="000000" w:themeColor="text1"/>
        </w:rPr>
        <w:t>Como critério de seleção, o programa irá priorizar inscrições de projetos enquadrados em cada um dos seguintes itens:</w:t>
      </w:r>
    </w:p>
    <w:p w14:paraId="7E7DAA99" w14:textId="27DDA8B9" w:rsidR="0D6F228A" w:rsidRDefault="0D6F228A" w:rsidP="00D95BE3">
      <w:pPr>
        <w:pStyle w:val="PargrafodaLista"/>
        <w:numPr>
          <w:ilvl w:val="2"/>
          <w:numId w:val="14"/>
        </w:numPr>
        <w:rPr>
          <w:rFonts w:eastAsiaTheme="minorEastAsia"/>
          <w:color w:val="000000" w:themeColor="text1"/>
        </w:rPr>
      </w:pPr>
      <w:r w:rsidRPr="0C959AFC">
        <w:rPr>
          <w:rFonts w:eastAsiaTheme="minorEastAsia"/>
        </w:rPr>
        <w:t>Maturidade da Startup</w:t>
      </w:r>
    </w:p>
    <w:p w14:paraId="2C7FF61E" w14:textId="05350EA0" w:rsidR="0D6F228A" w:rsidRDefault="0D6F228A" w:rsidP="00D95BE3">
      <w:pPr>
        <w:pStyle w:val="PargrafodaLista"/>
        <w:numPr>
          <w:ilvl w:val="0"/>
          <w:numId w:val="13"/>
        </w:numPr>
        <w:rPr>
          <w:rFonts w:eastAsiaTheme="minorEastAsia"/>
          <w:color w:val="000000" w:themeColor="text1"/>
        </w:rPr>
      </w:pPr>
      <w:r w:rsidRPr="0C959AFC">
        <w:rPr>
          <w:rFonts w:eastAsiaTheme="minorEastAsia"/>
          <w:color w:val="000000" w:themeColor="text1"/>
        </w:rPr>
        <w:t>Scale-ups e startups que apresentem crescimento rápido e consistente</w:t>
      </w:r>
    </w:p>
    <w:p w14:paraId="78BE8AAD" w14:textId="24350209" w:rsidR="0D6F228A" w:rsidRDefault="0D6F228A" w:rsidP="00D95BE3">
      <w:pPr>
        <w:pStyle w:val="PargrafodaLista"/>
        <w:numPr>
          <w:ilvl w:val="0"/>
          <w:numId w:val="13"/>
        </w:numPr>
        <w:spacing w:line="276" w:lineRule="auto"/>
        <w:rPr>
          <w:rFonts w:eastAsiaTheme="minorEastAsia"/>
          <w:color w:val="000000" w:themeColor="text1"/>
        </w:rPr>
      </w:pPr>
      <w:r w:rsidRPr="0C959AFC">
        <w:rPr>
          <w:rFonts w:eastAsiaTheme="minorEastAsia"/>
          <w:color w:val="000000" w:themeColor="text1"/>
          <w:lang w:val="en-US"/>
        </w:rPr>
        <w:t>Tração e vendas recorrentes</w:t>
      </w:r>
    </w:p>
    <w:p w14:paraId="29C372A8" w14:textId="2902A9C7" w:rsidR="0D6F228A" w:rsidRDefault="0D6F228A" w:rsidP="00D95BE3">
      <w:pPr>
        <w:pStyle w:val="PargrafodaLista"/>
        <w:numPr>
          <w:ilvl w:val="2"/>
          <w:numId w:val="14"/>
        </w:numPr>
        <w:rPr>
          <w:rFonts w:eastAsiaTheme="minorEastAsia"/>
          <w:color w:val="000000" w:themeColor="text1"/>
        </w:rPr>
      </w:pPr>
      <w:r w:rsidRPr="0C959AFC">
        <w:rPr>
          <w:rFonts w:eastAsiaTheme="minorEastAsia"/>
        </w:rPr>
        <w:t>Solução e Modelos de Negócios</w:t>
      </w:r>
    </w:p>
    <w:p w14:paraId="29563CE6" w14:textId="4836DC0C" w:rsidR="0F51C0BD" w:rsidRDefault="0F51C0BD" w:rsidP="00D95BE3">
      <w:pPr>
        <w:pStyle w:val="PargrafodaLista"/>
        <w:numPr>
          <w:ilvl w:val="0"/>
          <w:numId w:val="11"/>
        </w:numPr>
        <w:rPr>
          <w:rFonts w:eastAsiaTheme="minorEastAsia"/>
          <w:color w:val="000000" w:themeColor="text1"/>
        </w:rPr>
      </w:pPr>
      <w:r w:rsidRPr="0C959AFC">
        <w:rPr>
          <w:rFonts w:eastAsiaTheme="minorEastAsia"/>
          <w:color w:val="000000" w:themeColor="text1"/>
        </w:rPr>
        <w:t>Solução pronta ou apta a um co-desenvolvimento</w:t>
      </w:r>
    </w:p>
    <w:p w14:paraId="092D83A1" w14:textId="509629A5" w:rsidR="0F51C0BD" w:rsidRDefault="0F51C0BD" w:rsidP="00D95BE3">
      <w:pPr>
        <w:pStyle w:val="PargrafodaLista"/>
        <w:numPr>
          <w:ilvl w:val="0"/>
          <w:numId w:val="11"/>
        </w:numPr>
        <w:rPr>
          <w:rFonts w:eastAsiaTheme="minorEastAsia"/>
          <w:color w:val="000000" w:themeColor="text1"/>
        </w:rPr>
      </w:pPr>
      <w:r w:rsidRPr="0C959AFC">
        <w:rPr>
          <w:rFonts w:eastAsiaTheme="minorEastAsia"/>
          <w:color w:val="000000" w:themeColor="text1"/>
        </w:rPr>
        <w:t>Resolvam os desafios estabelecidos pelo Germinar</w:t>
      </w:r>
    </w:p>
    <w:p w14:paraId="1F400ADF" w14:textId="31D0F312" w:rsidR="0F51C0BD" w:rsidRDefault="0F51C0BD" w:rsidP="00D95BE3">
      <w:pPr>
        <w:pStyle w:val="PargrafodaLista"/>
        <w:numPr>
          <w:ilvl w:val="0"/>
          <w:numId w:val="11"/>
        </w:numPr>
        <w:rPr>
          <w:rFonts w:eastAsiaTheme="minorEastAsia"/>
          <w:color w:val="000000" w:themeColor="text1"/>
        </w:rPr>
      </w:pPr>
      <w:r w:rsidRPr="0C959AFC">
        <w:rPr>
          <w:rFonts w:eastAsiaTheme="minorEastAsia"/>
          <w:color w:val="000000" w:themeColor="text1"/>
        </w:rPr>
        <w:t>Possuam um modelo de negócio escalável</w:t>
      </w:r>
    </w:p>
    <w:p w14:paraId="75F12642" w14:textId="45887917" w:rsidR="0F51C0BD" w:rsidRDefault="0F51C0BD" w:rsidP="00D95BE3">
      <w:pPr>
        <w:pStyle w:val="PargrafodaLista"/>
        <w:numPr>
          <w:ilvl w:val="0"/>
          <w:numId w:val="11"/>
        </w:numPr>
        <w:rPr>
          <w:rFonts w:eastAsiaTheme="minorEastAsia"/>
          <w:color w:val="000000" w:themeColor="text1"/>
        </w:rPr>
      </w:pPr>
      <w:r w:rsidRPr="0C959AFC">
        <w:rPr>
          <w:rFonts w:eastAsiaTheme="minorEastAsia"/>
          <w:color w:val="000000" w:themeColor="text1"/>
        </w:rPr>
        <w:t>Podem ter destaques com relação a impacto social</w:t>
      </w:r>
    </w:p>
    <w:p w14:paraId="62156E8F" w14:textId="5429BAA0" w:rsidR="0D6F228A" w:rsidRDefault="0D6F228A" w:rsidP="00D95BE3">
      <w:pPr>
        <w:pStyle w:val="PargrafodaLista"/>
        <w:numPr>
          <w:ilvl w:val="2"/>
          <w:numId w:val="14"/>
        </w:numPr>
        <w:rPr>
          <w:rFonts w:eastAsiaTheme="minorEastAsia"/>
        </w:rPr>
      </w:pPr>
      <w:r w:rsidRPr="0C959AFC">
        <w:rPr>
          <w:rFonts w:eastAsiaTheme="minorEastAsia"/>
        </w:rPr>
        <w:t>Perfil dos Sócios</w:t>
      </w:r>
    </w:p>
    <w:p w14:paraId="7D526A65" w14:textId="48A56853" w:rsidR="324A9035" w:rsidRDefault="324A9035" w:rsidP="00D95BE3">
      <w:pPr>
        <w:pStyle w:val="PargrafodaLista"/>
        <w:numPr>
          <w:ilvl w:val="0"/>
          <w:numId w:val="13"/>
        </w:numPr>
        <w:spacing w:line="276" w:lineRule="auto"/>
        <w:rPr>
          <w:rFonts w:eastAsiaTheme="minorEastAsia"/>
          <w:color w:val="000000" w:themeColor="text1"/>
        </w:rPr>
      </w:pPr>
      <w:r w:rsidRPr="0C959AFC">
        <w:rPr>
          <w:rFonts w:eastAsiaTheme="minorEastAsia"/>
          <w:color w:val="000000" w:themeColor="text1"/>
        </w:rPr>
        <w:t>Ao menos dois(duas) sócios(as) com dedicação exclusiva</w:t>
      </w:r>
    </w:p>
    <w:p w14:paraId="462C6455" w14:textId="74C6825D" w:rsidR="324A9035" w:rsidRDefault="324A9035" w:rsidP="00D95BE3">
      <w:pPr>
        <w:pStyle w:val="PargrafodaLista"/>
        <w:numPr>
          <w:ilvl w:val="0"/>
          <w:numId w:val="13"/>
        </w:numPr>
        <w:spacing w:line="276" w:lineRule="auto"/>
        <w:jc w:val="both"/>
        <w:rPr>
          <w:rFonts w:eastAsiaTheme="minorEastAsia"/>
          <w:color w:val="000000" w:themeColor="text1"/>
        </w:rPr>
      </w:pPr>
      <w:r w:rsidRPr="0C959AFC">
        <w:rPr>
          <w:rFonts w:eastAsiaTheme="minorEastAsia"/>
          <w:color w:val="000000" w:themeColor="text1"/>
        </w:rPr>
        <w:t>Batch com diversidade geográfica</w:t>
      </w:r>
    </w:p>
    <w:p w14:paraId="1AF82877" w14:textId="4B96F0F7" w:rsidR="2C10AFFE" w:rsidRDefault="75AA8C9C" w:rsidP="003258F4">
      <w:pPr>
        <w:spacing w:line="276" w:lineRule="auto"/>
        <w:ind w:left="12" w:firstLine="708"/>
        <w:jc w:val="both"/>
        <w:rPr>
          <w:rFonts w:eastAsiaTheme="minorEastAsia"/>
          <w:color w:val="000000" w:themeColor="text1"/>
        </w:rPr>
      </w:pPr>
      <w:r w:rsidRPr="59641759">
        <w:rPr>
          <w:rFonts w:eastAsiaTheme="minorEastAsia"/>
          <w:color w:val="000000" w:themeColor="text1"/>
        </w:rPr>
        <w:t>Que se enquadrem e busquem solucionar os Desafios:</w:t>
      </w:r>
    </w:p>
    <w:p w14:paraId="2C67D922" w14:textId="662A17D5" w:rsidR="0631881C" w:rsidRDefault="0631881C" w:rsidP="59641759">
      <w:pPr>
        <w:pStyle w:val="PargrafodaLista"/>
        <w:numPr>
          <w:ilvl w:val="0"/>
          <w:numId w:val="10"/>
        </w:numPr>
        <w:spacing w:line="276" w:lineRule="auto"/>
        <w:jc w:val="both"/>
        <w:rPr>
          <w:lang w:val="en-US"/>
        </w:rPr>
      </w:pPr>
      <w:r w:rsidRPr="59641759">
        <w:rPr>
          <w:lang w:val="en-US"/>
        </w:rPr>
        <w:lastRenderedPageBreak/>
        <w:t>Assistente de registro de atividades para comprovação fiscal</w:t>
      </w:r>
    </w:p>
    <w:p w14:paraId="1605310D" w14:textId="563C9059" w:rsidR="0631881C" w:rsidRDefault="0631881C" w:rsidP="59641759">
      <w:pPr>
        <w:pStyle w:val="PargrafodaLista"/>
        <w:numPr>
          <w:ilvl w:val="0"/>
          <w:numId w:val="10"/>
        </w:numPr>
        <w:spacing w:line="276" w:lineRule="auto"/>
        <w:jc w:val="both"/>
        <w:rPr>
          <w:lang w:val="en-US"/>
        </w:rPr>
      </w:pPr>
      <w:r w:rsidRPr="59641759">
        <w:rPr>
          <w:lang w:val="en-US"/>
        </w:rPr>
        <w:t>Gestão automatizada do fluxo de processo</w:t>
      </w:r>
    </w:p>
    <w:p w14:paraId="36F07659" w14:textId="6D113C5E" w:rsidR="0631881C" w:rsidRDefault="0631881C" w:rsidP="59641759">
      <w:pPr>
        <w:pStyle w:val="PargrafodaLista"/>
        <w:numPr>
          <w:ilvl w:val="0"/>
          <w:numId w:val="10"/>
        </w:numPr>
        <w:spacing w:line="276" w:lineRule="auto"/>
        <w:jc w:val="both"/>
      </w:pPr>
      <w:r w:rsidRPr="59641759">
        <w:t>Otimização digital de embalagens e paletização (passivo + novos SKUs)</w:t>
      </w:r>
    </w:p>
    <w:p w14:paraId="78BDF741" w14:textId="2F28BD0A" w:rsidR="0631881C" w:rsidRDefault="0631881C" w:rsidP="59641759">
      <w:pPr>
        <w:pStyle w:val="PargrafodaLista"/>
        <w:numPr>
          <w:ilvl w:val="0"/>
          <w:numId w:val="10"/>
        </w:numPr>
        <w:spacing w:line="276" w:lineRule="auto"/>
        <w:jc w:val="both"/>
      </w:pPr>
      <w:r w:rsidRPr="59641759">
        <w:t xml:space="preserve">Simulador preditivo de abastecimento e compra de trigo  </w:t>
      </w:r>
    </w:p>
    <w:p w14:paraId="382878A9" w14:textId="77777777" w:rsidR="003258F4" w:rsidRPr="003258F4" w:rsidRDefault="003258F4" w:rsidP="003258F4">
      <w:pPr>
        <w:pStyle w:val="PargrafodaLista"/>
        <w:spacing w:line="276" w:lineRule="auto"/>
        <w:jc w:val="both"/>
        <w:rPr>
          <w:lang w:val="en-US"/>
        </w:rPr>
      </w:pPr>
    </w:p>
    <w:p w14:paraId="0CCE6557" w14:textId="632938AB" w:rsidR="4FCF44E0" w:rsidRDefault="4FCF44E0" w:rsidP="00D95BE3">
      <w:pPr>
        <w:pStyle w:val="PargrafodaLista"/>
        <w:numPr>
          <w:ilvl w:val="0"/>
          <w:numId w:val="14"/>
        </w:numPr>
        <w:rPr>
          <w:rFonts w:eastAsiaTheme="minorEastAsia"/>
          <w:color w:val="000000" w:themeColor="text1"/>
          <w:sz w:val="24"/>
          <w:szCs w:val="24"/>
        </w:rPr>
      </w:pPr>
      <w:r w:rsidRPr="1E1E3723">
        <w:rPr>
          <w:rFonts w:eastAsiaTheme="minorEastAsia"/>
        </w:rPr>
        <w:t>DOS PARTICIPANTES</w:t>
      </w:r>
    </w:p>
    <w:p w14:paraId="576D2007" w14:textId="5F15CE7B" w:rsidR="4FCF44E0" w:rsidRDefault="4FCF44E0" w:rsidP="00D95BE3">
      <w:pPr>
        <w:pStyle w:val="PargrafodaLista"/>
        <w:numPr>
          <w:ilvl w:val="1"/>
          <w:numId w:val="14"/>
        </w:numPr>
        <w:rPr>
          <w:rFonts w:eastAsiaTheme="minorEastAsia"/>
          <w:color w:val="000000" w:themeColor="text1"/>
        </w:rPr>
      </w:pPr>
      <w:r w:rsidRPr="1E1E3723">
        <w:rPr>
          <w:rFonts w:eastAsiaTheme="minorEastAsia"/>
          <w:color w:val="000000" w:themeColor="text1"/>
        </w:rPr>
        <w:t>Podem se inscrever startups cujo nível de desenvolvimento esteja em estágio de tração ou escala com produto e modelo de negócios com grande possibilidade de crescimento.</w:t>
      </w:r>
    </w:p>
    <w:p w14:paraId="5361F5FB" w14:textId="6A462342" w:rsidR="4FCF44E0" w:rsidRDefault="4FCF44E0" w:rsidP="00D95BE3">
      <w:pPr>
        <w:pStyle w:val="PargrafodaLista"/>
        <w:numPr>
          <w:ilvl w:val="1"/>
          <w:numId w:val="14"/>
        </w:numPr>
        <w:rPr>
          <w:rFonts w:eastAsiaTheme="minorEastAsia"/>
          <w:color w:val="000000" w:themeColor="text1"/>
        </w:rPr>
      </w:pPr>
      <w:r w:rsidRPr="432B29FF">
        <w:rPr>
          <w:rFonts w:eastAsiaTheme="minorEastAsia"/>
          <w:color w:val="000000" w:themeColor="text1"/>
        </w:rPr>
        <w:t>As startups devem ser pessoas jurídicas: possuir cadastro ativo na Receita Federal com inscrição no Cadastro Nacional de Pessoa Jurídica e os seus sócios e colaboradores devem ser maiores de 18 (dezoito) anos na data de inscrição.</w:t>
      </w:r>
    </w:p>
    <w:p w14:paraId="30C68941" w14:textId="64A1FC62" w:rsidR="70895F54" w:rsidRDefault="70895F54" w:rsidP="00D95BE3">
      <w:pPr>
        <w:pStyle w:val="PargrafodaLista"/>
        <w:numPr>
          <w:ilvl w:val="1"/>
          <w:numId w:val="14"/>
        </w:numPr>
        <w:rPr>
          <w:rFonts w:eastAsiaTheme="minorEastAsia"/>
        </w:rPr>
      </w:pPr>
      <w:r w:rsidRPr="432B29FF">
        <w:rPr>
          <w:rFonts w:eastAsiaTheme="minorEastAsia"/>
          <w:color w:val="000000" w:themeColor="text1"/>
        </w:rPr>
        <w:t>Os PARTICIPANTES inscritos devem ser maiores de 18 (dezoito) anos na data de inscrição.</w:t>
      </w:r>
    </w:p>
    <w:p w14:paraId="20DDCA84" w14:textId="5B9A66E7" w:rsidR="30E7A491" w:rsidRDefault="30E7A491" w:rsidP="59641759">
      <w:pPr>
        <w:pStyle w:val="PargrafodaLista"/>
        <w:numPr>
          <w:ilvl w:val="1"/>
          <w:numId w:val="14"/>
        </w:numPr>
      </w:pPr>
      <w:r w:rsidRPr="59641759">
        <w:rPr>
          <w:rFonts w:ascii="Calibri" w:eastAsia="Calibri" w:hAnsi="Calibri" w:cs="Calibri"/>
          <w:color w:val="000000" w:themeColor="text1"/>
        </w:rPr>
        <w:t>Não serão aceitas inscrições de empresas/startups ou pesquisadores que tenham direta ou indireta com membros empregados, estagiários ou prestadores de serviços da M. Dias Branco ou Innoscience.</w:t>
      </w:r>
    </w:p>
    <w:p w14:paraId="2D949E44" w14:textId="07D07702" w:rsidR="763A7544" w:rsidRDefault="763A7544" w:rsidP="00D95BE3">
      <w:pPr>
        <w:pStyle w:val="PargrafodaLista"/>
        <w:numPr>
          <w:ilvl w:val="1"/>
          <w:numId w:val="14"/>
        </w:numPr>
        <w:rPr>
          <w:rFonts w:eastAsiaTheme="minorEastAsia"/>
        </w:rPr>
      </w:pPr>
      <w:r w:rsidRPr="0C959AFC">
        <w:rPr>
          <w:rFonts w:eastAsiaTheme="minorEastAsia"/>
          <w:color w:val="000000" w:themeColor="text1"/>
        </w:rPr>
        <w:t>Caso não seja informada qualquer das condições previstas acima neste item por parte do(s) candidato(s) e a M. Dias Branco venha a tomar conhecimento de tal condição durante as fases do Programa processo, a M. Dias Branco poderá descontinuar este(s) candidato(s), desclassificando-o(s) de participar deste Programa, a seu exclusivo critério.</w:t>
      </w:r>
    </w:p>
    <w:p w14:paraId="53952128" w14:textId="0AA9AA0E" w:rsidR="1E1E3723" w:rsidRDefault="1E1E3723" w:rsidP="1E1E3723">
      <w:pPr>
        <w:rPr>
          <w:rFonts w:ascii="Arial" w:eastAsia="Arial" w:hAnsi="Arial" w:cs="Arial"/>
          <w:color w:val="000000" w:themeColor="text1"/>
          <w:sz w:val="24"/>
          <w:szCs w:val="24"/>
        </w:rPr>
      </w:pPr>
    </w:p>
    <w:p w14:paraId="64AFA904" w14:textId="641099EB" w:rsidR="6DC69CAA" w:rsidRDefault="6DC69CAA" w:rsidP="00D95BE3">
      <w:pPr>
        <w:pStyle w:val="PargrafodaLista"/>
        <w:numPr>
          <w:ilvl w:val="0"/>
          <w:numId w:val="14"/>
        </w:numPr>
      </w:pPr>
      <w:r>
        <w:t>DA PARTICIPAÇÃO</w:t>
      </w:r>
    </w:p>
    <w:p w14:paraId="09334F66" w14:textId="1D60C3F1" w:rsidR="6DC69CAA" w:rsidRDefault="6DC69CAA" w:rsidP="4A8E7DEA">
      <w:pPr>
        <w:pStyle w:val="PargrafodaLista"/>
        <w:numPr>
          <w:ilvl w:val="1"/>
          <w:numId w:val="14"/>
        </w:numPr>
        <w:rPr>
          <w:rFonts w:eastAsiaTheme="minorEastAsia"/>
          <w:color w:val="000000" w:themeColor="text1"/>
        </w:rPr>
      </w:pPr>
      <w:r w:rsidRPr="4A8E7DEA">
        <w:rPr>
          <w:rFonts w:eastAsiaTheme="minorEastAsia"/>
          <w:color w:val="000000" w:themeColor="text1"/>
        </w:rPr>
        <w:t>A participação no Programa é voluntária</w:t>
      </w:r>
      <w:r w:rsidR="000F6A08" w:rsidRPr="4A8E7DEA">
        <w:rPr>
          <w:rFonts w:eastAsiaTheme="minorEastAsia"/>
          <w:color w:val="000000" w:themeColor="text1"/>
        </w:rPr>
        <w:t xml:space="preserve"> e sem custos.</w:t>
      </w:r>
    </w:p>
    <w:p w14:paraId="5D821D62" w14:textId="771790EE" w:rsidR="6DC69CAA" w:rsidRDefault="6DC69CAA" w:rsidP="1CF98146">
      <w:pPr>
        <w:pStyle w:val="PargrafodaLista"/>
        <w:numPr>
          <w:ilvl w:val="1"/>
          <w:numId w:val="14"/>
        </w:numPr>
        <w:spacing w:line="276" w:lineRule="auto"/>
        <w:jc w:val="both"/>
        <w:rPr>
          <w:rFonts w:eastAsiaTheme="minorEastAsia"/>
          <w:color w:val="000000" w:themeColor="text1"/>
        </w:rPr>
      </w:pPr>
      <w:r w:rsidRPr="1CF98146">
        <w:rPr>
          <w:rFonts w:eastAsiaTheme="minorEastAsia"/>
          <w:color w:val="000000" w:themeColor="text1"/>
        </w:rPr>
        <w:t xml:space="preserve">Os participantes deverão se inscrever no programa por meio do preenchimento do formulário de inscrição, presente no link </w:t>
      </w:r>
      <w:hyperlink r:id="rId8">
        <w:r w:rsidR="633999BB" w:rsidRPr="1CF98146">
          <w:rPr>
            <w:rStyle w:val="Hyperlink"/>
            <w:rFonts w:eastAsiaTheme="minorEastAsia"/>
          </w:rPr>
          <w:t>https://germinarmdiasbranco.com.br/</w:t>
        </w:r>
      </w:hyperlink>
      <w:r w:rsidR="633999BB" w:rsidRPr="1CF98146">
        <w:rPr>
          <w:rFonts w:eastAsiaTheme="minorEastAsia"/>
          <w:color w:val="000000" w:themeColor="text1"/>
        </w:rPr>
        <w:t xml:space="preserve"> </w:t>
      </w:r>
      <w:r w:rsidRPr="1CF98146">
        <w:rPr>
          <w:rFonts w:eastAsiaTheme="minorEastAsia"/>
          <w:color w:val="000000" w:themeColor="text1"/>
        </w:rPr>
        <w:t>durante o período de inscrição impreterivelmente, e seguir os passos mencionados na página.</w:t>
      </w:r>
    </w:p>
    <w:p w14:paraId="7E0F2750" w14:textId="1667F634" w:rsidR="6DC69CAA" w:rsidRDefault="6DC69CAA" w:rsidP="00D95BE3">
      <w:pPr>
        <w:pStyle w:val="PargrafodaLista"/>
        <w:numPr>
          <w:ilvl w:val="1"/>
          <w:numId w:val="14"/>
        </w:numPr>
        <w:spacing w:line="276" w:lineRule="auto"/>
        <w:jc w:val="both"/>
        <w:rPr>
          <w:rFonts w:eastAsiaTheme="minorEastAsia"/>
          <w:color w:val="000000" w:themeColor="text1"/>
        </w:rPr>
      </w:pPr>
      <w:r w:rsidRPr="1CF98146">
        <w:rPr>
          <w:rFonts w:eastAsiaTheme="minorEastAsia"/>
          <w:color w:val="000000" w:themeColor="text1"/>
        </w:rPr>
        <w:t>A participação neste Programa implica na aceitação irrestrita deste regulamento. Ao confirmar a participação neste programa, o participante autoriza a utilização de seu e-mail para fins de recebimento de comunicação de atualização do programa durante o período do mesmo e para contatos necessários posteriormente</w:t>
      </w:r>
    </w:p>
    <w:p w14:paraId="4C42CF4B" w14:textId="46774664" w:rsidR="0841C564" w:rsidRDefault="0841C564" w:rsidP="00D95BE3">
      <w:pPr>
        <w:pStyle w:val="PargrafodaLista"/>
        <w:numPr>
          <w:ilvl w:val="2"/>
          <w:numId w:val="14"/>
        </w:numPr>
        <w:spacing w:line="276" w:lineRule="auto"/>
        <w:jc w:val="both"/>
        <w:rPr>
          <w:rFonts w:eastAsiaTheme="minorEastAsia"/>
          <w:color w:val="000000" w:themeColor="text1"/>
        </w:rPr>
      </w:pPr>
      <w:r w:rsidRPr="1CF98146">
        <w:rPr>
          <w:rFonts w:eastAsiaTheme="minorEastAsia"/>
          <w:color w:val="000000" w:themeColor="text1"/>
        </w:rPr>
        <w:t>Toda a comunicação oficial com os PARTICIPANTES se dará única e exclusivamente via plataforma on-line do Programa ou pelo e-mail cadastrado pelo PARTICIPANTE, quando do preenchimento da ficha de inscrição.</w:t>
      </w:r>
    </w:p>
    <w:p w14:paraId="7A82FC15" w14:textId="0D97F6A5" w:rsidR="0841C564" w:rsidRDefault="0841C564" w:rsidP="00D95BE3">
      <w:pPr>
        <w:pStyle w:val="PargrafodaLista"/>
        <w:numPr>
          <w:ilvl w:val="2"/>
          <w:numId w:val="14"/>
        </w:numPr>
        <w:spacing w:line="276" w:lineRule="auto"/>
        <w:jc w:val="both"/>
        <w:rPr>
          <w:rFonts w:eastAsiaTheme="minorEastAsia"/>
          <w:color w:val="000000" w:themeColor="text1"/>
        </w:rPr>
      </w:pPr>
      <w:r w:rsidRPr="1CF98146">
        <w:rPr>
          <w:rFonts w:eastAsiaTheme="minorEastAsia"/>
          <w:color w:val="000000" w:themeColor="text1"/>
        </w:rPr>
        <w:t>É de responsabilidade dos PARTICIPANTES garantir as condições técnicas para recebimento, acesso e leitura dos e-mails enviados pelo programa “Germinar”. Verifique se o e-mail está chegando na Caixa de Spam, caso não esteja, mude a configuração para recebê-lo normalmente.</w:t>
      </w:r>
    </w:p>
    <w:p w14:paraId="24D58F08" w14:textId="7B5B703A" w:rsidR="6DC69CAA" w:rsidRDefault="6DC69CAA" w:rsidP="00D95BE3">
      <w:pPr>
        <w:pStyle w:val="PargrafodaLista"/>
        <w:numPr>
          <w:ilvl w:val="1"/>
          <w:numId w:val="14"/>
        </w:numPr>
        <w:spacing w:line="276" w:lineRule="auto"/>
        <w:jc w:val="both"/>
        <w:rPr>
          <w:rFonts w:eastAsiaTheme="minorEastAsia"/>
          <w:color w:val="000000" w:themeColor="text1"/>
        </w:rPr>
      </w:pPr>
      <w:r w:rsidRPr="1CF98146">
        <w:rPr>
          <w:rFonts w:eastAsiaTheme="minorEastAsia"/>
          <w:color w:val="000000" w:themeColor="text1"/>
        </w:rPr>
        <w:t>O Germinar não se responsabiliza por inscrições que não sejam computadas por problemas técnicos que ocorram na transmissão dos dados.</w:t>
      </w:r>
    </w:p>
    <w:p w14:paraId="78472270" w14:textId="38930355" w:rsidR="6DC69CAA" w:rsidRDefault="6DC69CAA" w:rsidP="4A8E7DEA">
      <w:pPr>
        <w:pStyle w:val="PargrafodaLista"/>
        <w:numPr>
          <w:ilvl w:val="1"/>
          <w:numId w:val="14"/>
        </w:numPr>
        <w:spacing w:line="276" w:lineRule="auto"/>
        <w:jc w:val="both"/>
        <w:rPr>
          <w:rFonts w:eastAsiaTheme="minorEastAsia"/>
          <w:color w:val="000000" w:themeColor="text1"/>
        </w:rPr>
      </w:pPr>
      <w:r w:rsidRPr="1CF98146">
        <w:rPr>
          <w:rFonts w:eastAsiaTheme="minorEastAsia"/>
          <w:color w:val="000000" w:themeColor="text1"/>
        </w:rPr>
        <w:t xml:space="preserve">O Germinar se reserva o direito de recusar a inscrição de qualquer </w:t>
      </w:r>
      <w:r w:rsidR="1FD286CA" w:rsidRPr="1CF98146">
        <w:rPr>
          <w:rFonts w:eastAsiaTheme="minorEastAsia"/>
          <w:color w:val="000000" w:themeColor="text1"/>
        </w:rPr>
        <w:t>PARTICIPANTE</w:t>
      </w:r>
      <w:r w:rsidRPr="1CF98146">
        <w:rPr>
          <w:rFonts w:eastAsiaTheme="minorEastAsia"/>
          <w:color w:val="000000" w:themeColor="text1"/>
        </w:rPr>
        <w:t xml:space="preserve"> que não reúna os requisitos descritos neste regulamento, no formulário de inscrição, no </w:t>
      </w:r>
      <w:r w:rsidRPr="1CF98146">
        <w:rPr>
          <w:rFonts w:eastAsiaTheme="minorEastAsia"/>
          <w:color w:val="000000" w:themeColor="text1"/>
        </w:rPr>
        <w:lastRenderedPageBreak/>
        <w:t xml:space="preserve">perfil desejado elencado nos temas </w:t>
      </w:r>
      <w:r w:rsidRPr="00A21372">
        <w:rPr>
          <w:rFonts w:eastAsiaTheme="minorEastAsia"/>
          <w:color w:val="000000" w:themeColor="text1"/>
        </w:rPr>
        <w:t>do item 1.</w:t>
      </w:r>
      <w:r w:rsidR="4819D58B" w:rsidRPr="00A21372">
        <w:rPr>
          <w:rFonts w:eastAsiaTheme="minorEastAsia"/>
          <w:color w:val="000000" w:themeColor="text1"/>
        </w:rPr>
        <w:t>6</w:t>
      </w:r>
      <w:r w:rsidRPr="00A21372">
        <w:rPr>
          <w:rFonts w:eastAsiaTheme="minorEastAsia"/>
          <w:color w:val="000000" w:themeColor="text1"/>
        </w:rPr>
        <w:t xml:space="preserve"> deste regulamento</w:t>
      </w:r>
      <w:r w:rsidRPr="1CF98146">
        <w:rPr>
          <w:rFonts w:eastAsiaTheme="minorEastAsia"/>
          <w:color w:val="000000" w:themeColor="text1"/>
        </w:rPr>
        <w:t xml:space="preserve"> e que não cumpra com os termos de participação</w:t>
      </w:r>
      <w:r w:rsidR="000F6A08" w:rsidRPr="1CF98146">
        <w:rPr>
          <w:rFonts w:eastAsiaTheme="minorEastAsia"/>
          <w:color w:val="000000" w:themeColor="text1"/>
        </w:rPr>
        <w:t>, a exclusivo critério da</w:t>
      </w:r>
      <w:r w:rsidR="000F6A08">
        <w:t xml:space="preserve"> </w:t>
      </w:r>
      <w:r w:rsidR="000F6A08" w:rsidRPr="1CF98146">
        <w:rPr>
          <w:rFonts w:eastAsiaTheme="minorEastAsia"/>
          <w:color w:val="000000" w:themeColor="text1"/>
        </w:rPr>
        <w:t>Organizadora.</w:t>
      </w:r>
    </w:p>
    <w:p w14:paraId="07F475FB" w14:textId="4FD0D1C3" w:rsidR="48AEC704" w:rsidRDefault="48AEC704" w:rsidP="7EA96851">
      <w:pPr>
        <w:pStyle w:val="PargrafodaLista"/>
        <w:numPr>
          <w:ilvl w:val="1"/>
          <w:numId w:val="14"/>
        </w:numPr>
        <w:rPr>
          <w:rFonts w:eastAsiaTheme="minorEastAsia"/>
          <w:color w:val="000000" w:themeColor="text1"/>
        </w:rPr>
      </w:pPr>
      <w:r w:rsidRPr="7EA96851">
        <w:rPr>
          <w:rFonts w:eastAsiaTheme="minorEastAsia"/>
          <w:color w:val="000000" w:themeColor="text1"/>
        </w:rPr>
        <w:t xml:space="preserve">O não cumprimento dos prazos estipulados pela organização do Germinar para a entrega dos documentos requeridos em cada etapa possibilitará a eliminação do </w:t>
      </w:r>
      <w:r w:rsidR="6058B1A1" w:rsidRPr="7EA96851">
        <w:rPr>
          <w:rFonts w:eastAsiaTheme="minorEastAsia"/>
          <w:color w:val="000000" w:themeColor="text1"/>
        </w:rPr>
        <w:t xml:space="preserve">participante do </w:t>
      </w:r>
      <w:r w:rsidRPr="7EA96851">
        <w:rPr>
          <w:rFonts w:eastAsiaTheme="minorEastAsia"/>
          <w:color w:val="000000" w:themeColor="text1"/>
        </w:rPr>
        <w:t>programa, a critério exclusivo da organização do Germinar.</w:t>
      </w:r>
    </w:p>
    <w:p w14:paraId="6F45EB67" w14:textId="70EDF752" w:rsidR="48AEC704" w:rsidRDefault="48AEC704" w:rsidP="00D95BE3">
      <w:pPr>
        <w:pStyle w:val="PargrafodaLista"/>
        <w:numPr>
          <w:ilvl w:val="1"/>
          <w:numId w:val="14"/>
        </w:numPr>
        <w:spacing w:line="276" w:lineRule="auto"/>
        <w:jc w:val="both"/>
        <w:rPr>
          <w:rFonts w:eastAsiaTheme="minorEastAsia"/>
          <w:color w:val="000000" w:themeColor="text1"/>
        </w:rPr>
      </w:pPr>
      <w:r w:rsidRPr="1CF98146">
        <w:rPr>
          <w:rFonts w:eastAsiaTheme="minorEastAsia"/>
          <w:color w:val="000000" w:themeColor="text1"/>
        </w:rPr>
        <w:t xml:space="preserve">Serão motivos para eliminação do Germinar, as seguintes situações, entre outras: </w:t>
      </w:r>
    </w:p>
    <w:p w14:paraId="6192E76A" w14:textId="51D80E8D" w:rsidR="48AEC704" w:rsidRDefault="48AEC704" w:rsidP="1E1E3723">
      <w:pPr>
        <w:spacing w:line="276" w:lineRule="auto"/>
        <w:ind w:left="708" w:firstLine="708"/>
        <w:jc w:val="both"/>
        <w:rPr>
          <w:rFonts w:eastAsiaTheme="minorEastAsia"/>
          <w:color w:val="000000" w:themeColor="text1"/>
        </w:rPr>
      </w:pPr>
      <w:r w:rsidRPr="1E1E3723">
        <w:rPr>
          <w:rFonts w:eastAsiaTheme="minorEastAsia"/>
          <w:color w:val="000000" w:themeColor="text1"/>
        </w:rPr>
        <w:t xml:space="preserve">(i) descomprometimento com as iniciativas do programa; </w:t>
      </w:r>
    </w:p>
    <w:p w14:paraId="6B13107B" w14:textId="139A555C" w:rsidR="48AEC704" w:rsidRDefault="48AEC704" w:rsidP="1E1E3723">
      <w:pPr>
        <w:spacing w:line="276" w:lineRule="auto"/>
        <w:ind w:left="708" w:firstLine="708"/>
        <w:jc w:val="both"/>
        <w:rPr>
          <w:rFonts w:eastAsiaTheme="minorEastAsia"/>
          <w:color w:val="000000" w:themeColor="text1"/>
        </w:rPr>
      </w:pPr>
      <w:r w:rsidRPr="1E1E3723">
        <w:rPr>
          <w:rFonts w:eastAsiaTheme="minorEastAsia"/>
          <w:color w:val="000000" w:themeColor="text1"/>
        </w:rPr>
        <w:t xml:space="preserve">(ii) não comparecimento aos eventos; </w:t>
      </w:r>
    </w:p>
    <w:p w14:paraId="31E5A4FB" w14:textId="07A13877" w:rsidR="48AEC704" w:rsidRDefault="48AEC704" w:rsidP="1E1E3723">
      <w:pPr>
        <w:spacing w:line="276" w:lineRule="auto"/>
        <w:ind w:left="708" w:firstLine="708"/>
        <w:jc w:val="both"/>
        <w:rPr>
          <w:rFonts w:eastAsiaTheme="minorEastAsia"/>
          <w:color w:val="000000" w:themeColor="text1"/>
        </w:rPr>
      </w:pPr>
      <w:r w:rsidRPr="1E1E3723">
        <w:rPr>
          <w:rFonts w:eastAsiaTheme="minorEastAsia"/>
          <w:color w:val="000000" w:themeColor="text1"/>
        </w:rPr>
        <w:t>(iii) apresentação de qualquer informação incorreta, alterada ou em descumprimento com o regulamento o</w:t>
      </w:r>
      <w:r w:rsidR="5B8D04A8" w:rsidRPr="1E1E3723">
        <w:rPr>
          <w:rFonts w:eastAsiaTheme="minorEastAsia"/>
          <w:color w:val="000000" w:themeColor="text1"/>
        </w:rPr>
        <w:t>u;</w:t>
      </w:r>
    </w:p>
    <w:p w14:paraId="001DC71D" w14:textId="5B2FC7A3" w:rsidR="48AEC704" w:rsidRDefault="48AEC704" w:rsidP="1E1E3723">
      <w:pPr>
        <w:spacing w:line="276" w:lineRule="auto"/>
        <w:ind w:left="708" w:firstLine="708"/>
        <w:jc w:val="both"/>
        <w:rPr>
          <w:rFonts w:eastAsiaTheme="minorEastAsia"/>
          <w:color w:val="000000" w:themeColor="text1"/>
        </w:rPr>
      </w:pPr>
      <w:r w:rsidRPr="1E1E3723">
        <w:rPr>
          <w:rFonts w:eastAsiaTheme="minorEastAsia"/>
          <w:color w:val="000000" w:themeColor="text1"/>
        </w:rPr>
        <w:t>(iv) cujo projeto não esteja de acordo com o regulamento; (v) incompatibilidade com o perfil do programa</w:t>
      </w:r>
      <w:r w:rsidR="7D54059C" w:rsidRPr="1E1E3723">
        <w:rPr>
          <w:rFonts w:eastAsiaTheme="minorEastAsia"/>
          <w:color w:val="000000" w:themeColor="text1"/>
        </w:rPr>
        <w:t>;</w:t>
      </w:r>
    </w:p>
    <w:p w14:paraId="35E1295D" w14:textId="064B7A59" w:rsidR="48AEC704" w:rsidRDefault="48AEC704" w:rsidP="1E1E3723">
      <w:pPr>
        <w:spacing w:line="276" w:lineRule="auto"/>
        <w:ind w:left="708" w:firstLine="708"/>
        <w:jc w:val="both"/>
        <w:rPr>
          <w:rFonts w:eastAsiaTheme="minorEastAsia"/>
          <w:color w:val="000000" w:themeColor="text1"/>
        </w:rPr>
      </w:pPr>
      <w:r w:rsidRPr="1E1E3723">
        <w:rPr>
          <w:rFonts w:eastAsiaTheme="minorEastAsia"/>
          <w:color w:val="000000" w:themeColor="text1"/>
        </w:rPr>
        <w:t>(vi) conduta inadequada, de acordo com os valores do Germinar ou da M. Dias Branco</w:t>
      </w:r>
      <w:r w:rsidR="20439DA3" w:rsidRPr="1E1E3723">
        <w:rPr>
          <w:rFonts w:eastAsiaTheme="minorEastAsia"/>
          <w:color w:val="000000" w:themeColor="text1"/>
        </w:rPr>
        <w:t>;</w:t>
      </w:r>
    </w:p>
    <w:p w14:paraId="01C06398" w14:textId="398A709A" w:rsidR="48AEC704" w:rsidRDefault="48AEC704" w:rsidP="1E1E3723">
      <w:pPr>
        <w:spacing w:line="276" w:lineRule="auto"/>
        <w:ind w:left="708" w:firstLine="708"/>
        <w:jc w:val="both"/>
        <w:rPr>
          <w:rFonts w:eastAsiaTheme="minorEastAsia"/>
          <w:color w:val="000000" w:themeColor="text1"/>
        </w:rPr>
      </w:pPr>
      <w:r w:rsidRPr="1E1E3723">
        <w:rPr>
          <w:rFonts w:eastAsiaTheme="minorEastAsia"/>
          <w:color w:val="000000" w:themeColor="text1"/>
        </w:rPr>
        <w:t xml:space="preserve">(vii) avaliação de riscos após due diligence de integridade. </w:t>
      </w:r>
    </w:p>
    <w:p w14:paraId="2230D30D" w14:textId="0948BEE7" w:rsidR="48AEC704" w:rsidRDefault="194CCB9D" w:rsidP="59641759">
      <w:pPr>
        <w:pStyle w:val="PargrafodaLista"/>
        <w:numPr>
          <w:ilvl w:val="1"/>
          <w:numId w:val="14"/>
        </w:numPr>
        <w:spacing w:line="276" w:lineRule="auto"/>
        <w:jc w:val="both"/>
        <w:rPr>
          <w:rFonts w:eastAsiaTheme="minorEastAsia"/>
          <w:color w:val="000000" w:themeColor="text1"/>
        </w:rPr>
      </w:pPr>
      <w:r w:rsidRPr="59641759">
        <w:rPr>
          <w:rFonts w:eastAsiaTheme="minorEastAsia"/>
          <w:color w:val="000000" w:themeColor="text1"/>
        </w:rPr>
        <w:t>No entanto, o Germinar reserva-se o direito de convidar e selecionar startups para apresentar-se no One to One</w:t>
      </w:r>
      <w:r w:rsidR="6FFC1F70" w:rsidRPr="59641759">
        <w:rPr>
          <w:rFonts w:eastAsiaTheme="minorEastAsia"/>
          <w:color w:val="000000" w:themeColor="text1"/>
        </w:rPr>
        <w:t xml:space="preserve"> </w:t>
      </w:r>
      <w:r w:rsidR="6FFC1F70" w:rsidRPr="59641759">
        <w:rPr>
          <w:rFonts w:ascii="Calibri" w:eastAsia="Calibri" w:hAnsi="Calibri" w:cs="Calibri"/>
          <w:color w:val="000000" w:themeColor="text1"/>
        </w:rPr>
        <w:t>(momento no qual a startup apresenta sua proposta de solução ao desafio proposto)</w:t>
      </w:r>
      <w:r w:rsidRPr="59641759">
        <w:rPr>
          <w:rFonts w:eastAsiaTheme="minorEastAsia"/>
          <w:color w:val="000000" w:themeColor="text1"/>
        </w:rPr>
        <w:t xml:space="preserve">, mesmo não havendo realizado a inscrição prévia no site </w:t>
      </w:r>
      <w:hyperlink r:id="rId9">
        <w:r w:rsidR="57AF625D" w:rsidRPr="59641759">
          <w:rPr>
            <w:rStyle w:val="Hyperlink"/>
            <w:rFonts w:eastAsiaTheme="minorEastAsia"/>
          </w:rPr>
          <w:t>https://germinarmdiasbranco.com.br/.</w:t>
        </w:r>
      </w:hyperlink>
    </w:p>
    <w:p w14:paraId="100ED5E8" w14:textId="7CCFD5E1" w:rsidR="1E1E3723" w:rsidRDefault="1E1E3723" w:rsidP="1E1E3723">
      <w:pPr>
        <w:spacing w:line="276" w:lineRule="auto"/>
        <w:jc w:val="both"/>
        <w:rPr>
          <w:rFonts w:ascii="Arial" w:eastAsia="Arial" w:hAnsi="Arial" w:cs="Arial"/>
          <w:color w:val="000000" w:themeColor="text1"/>
          <w:sz w:val="24"/>
          <w:szCs w:val="24"/>
        </w:rPr>
      </w:pPr>
    </w:p>
    <w:p w14:paraId="32FF4D7A" w14:textId="6D65532F" w:rsidR="23D2E7FD" w:rsidRDefault="23D2E7FD" w:rsidP="00D95BE3">
      <w:pPr>
        <w:pStyle w:val="PargrafodaLista"/>
        <w:numPr>
          <w:ilvl w:val="0"/>
          <w:numId w:val="14"/>
        </w:numPr>
      </w:pPr>
      <w:r>
        <w:t xml:space="preserve">DA COLABORAÇÃO PARA MÍDIA E DIREITO DE IMAGEM </w:t>
      </w:r>
    </w:p>
    <w:p w14:paraId="4C9AC204" w14:textId="48EDBD3B" w:rsidR="1E1E3723" w:rsidRDefault="23D2E7FD" w:rsidP="432B29FF">
      <w:pPr>
        <w:spacing w:line="276" w:lineRule="auto"/>
        <w:ind w:left="720"/>
        <w:jc w:val="both"/>
        <w:rPr>
          <w:rFonts w:eastAsiaTheme="minorEastAsia"/>
        </w:rPr>
      </w:pPr>
      <w:r w:rsidRPr="432B29FF">
        <w:rPr>
          <w:rFonts w:eastAsiaTheme="minorEastAsia"/>
          <w:color w:val="000000" w:themeColor="text1"/>
        </w:rPr>
        <w:t xml:space="preserve">Os </w:t>
      </w:r>
      <w:r w:rsidR="058B8FC7" w:rsidRPr="432B29FF">
        <w:rPr>
          <w:rFonts w:eastAsiaTheme="minorEastAsia"/>
          <w:color w:val="000000" w:themeColor="text1"/>
        </w:rPr>
        <w:t>PARTICIPANTES</w:t>
      </w:r>
      <w:r w:rsidRPr="432B29FF">
        <w:rPr>
          <w:rFonts w:eastAsiaTheme="minorEastAsia"/>
          <w:color w:val="000000" w:themeColor="text1"/>
        </w:rPr>
        <w:t xml:space="preserve">, desde já, autorizam, de forma gratuita, a captação e fixação da sua imagem, nome, voz e outros dados pessoais, incluindo, mas não se limitando, entrevistas e vídeos, mediante uso, fruição, reprodução e disposição da sua participação no programa, à M. Dias Branco e à Innoscience, para publicação, reprodução, transmissão com ou sem fio, emissão, retransmissão, distribuição, comunicação ao público, edição, adaptação e outras transformações, uso por representação, execução, sonorização, captação, radiodifusão e outros meios de comunicação, mediante o emprego de qualquer tecnologia (analógica, digital, com ou sem fio e outras), inclusão em base de dados, armazenamento em quaisquer meios de fixação, digitalização, divulgação e quaisquer outras modalidades de utilização existentes ou que venham a ser inventadas, em quaisquer meios e suportes existentes ou que venham a ser inventados, próprios e/ou de terceiros, dentro e fora do território nacional, por número ilimitado de vezes e por tempo indeterminado com a finalidade de divulgação do programa e resultados obtidos. </w:t>
      </w:r>
      <w:r w:rsidRPr="432B29FF">
        <w:rPr>
          <w:rFonts w:eastAsiaTheme="minorEastAsia"/>
        </w:rPr>
        <w:t xml:space="preserve"> </w:t>
      </w:r>
    </w:p>
    <w:p w14:paraId="58EBEB31" w14:textId="4F2DF340" w:rsidR="432B29FF" w:rsidRDefault="432B29FF" w:rsidP="432B29FF">
      <w:pPr>
        <w:spacing w:line="276" w:lineRule="auto"/>
        <w:ind w:left="720"/>
        <w:jc w:val="both"/>
        <w:rPr>
          <w:rFonts w:eastAsiaTheme="minorEastAsia"/>
        </w:rPr>
      </w:pPr>
    </w:p>
    <w:p w14:paraId="0D5D40C4" w14:textId="4A1860AC" w:rsidR="23D2E7FD" w:rsidRDefault="23D2E7FD" w:rsidP="00D95BE3">
      <w:pPr>
        <w:pStyle w:val="PargrafodaLista"/>
        <w:numPr>
          <w:ilvl w:val="0"/>
          <w:numId w:val="14"/>
        </w:numPr>
        <w:rPr>
          <w:rFonts w:eastAsiaTheme="minorEastAsia"/>
          <w:color w:val="000000" w:themeColor="text1"/>
          <w:sz w:val="24"/>
          <w:szCs w:val="24"/>
        </w:rPr>
      </w:pPr>
      <w:r w:rsidRPr="1E1E3723">
        <w:rPr>
          <w:rFonts w:eastAsiaTheme="minorEastAsia"/>
        </w:rPr>
        <w:t>DAS FASES DO PROGRAMA</w:t>
      </w:r>
    </w:p>
    <w:p w14:paraId="4D905556" w14:textId="1D676986" w:rsidR="23D2E7FD" w:rsidRDefault="23D2E7FD" w:rsidP="1E1E3723">
      <w:pPr>
        <w:ind w:firstLine="708"/>
        <w:rPr>
          <w:rFonts w:eastAsiaTheme="minorEastAsia"/>
          <w:color w:val="000000" w:themeColor="text1"/>
        </w:rPr>
      </w:pPr>
      <w:r w:rsidRPr="432B29FF">
        <w:rPr>
          <w:rFonts w:eastAsiaTheme="minorEastAsia"/>
          <w:color w:val="000000" w:themeColor="text1"/>
        </w:rPr>
        <w:t>O programa Germinar está divido em 3 (três) ciclos, cada um com 5 (cinco) fases:</w:t>
      </w:r>
    </w:p>
    <w:p w14:paraId="2BE9384B" w14:textId="69F510D3" w:rsidR="64DE025F" w:rsidRDefault="64DE025F" w:rsidP="00D95BE3">
      <w:pPr>
        <w:pStyle w:val="PargrafodaLista"/>
        <w:numPr>
          <w:ilvl w:val="0"/>
          <w:numId w:val="9"/>
        </w:numPr>
        <w:rPr>
          <w:rFonts w:eastAsiaTheme="minorEastAsia"/>
          <w:color w:val="000000" w:themeColor="text1"/>
        </w:rPr>
      </w:pPr>
      <w:r w:rsidRPr="0C959AFC">
        <w:rPr>
          <w:rFonts w:eastAsiaTheme="minorEastAsia"/>
          <w:color w:val="000000" w:themeColor="text1"/>
        </w:rPr>
        <w:t>1ª Fase – S</w:t>
      </w:r>
      <w:r w:rsidR="4E806BEF" w:rsidRPr="0C959AFC">
        <w:rPr>
          <w:rFonts w:eastAsiaTheme="minorEastAsia"/>
          <w:color w:val="000000" w:themeColor="text1"/>
        </w:rPr>
        <w:t>couting</w:t>
      </w:r>
      <w:r w:rsidRPr="0C959AFC">
        <w:rPr>
          <w:rFonts w:eastAsiaTheme="minorEastAsia"/>
          <w:color w:val="000000" w:themeColor="text1"/>
        </w:rPr>
        <w:t>: Fase de inscrições dos pesquisadores, startups ou empresas para os diferentes Desafios de Negócios.</w:t>
      </w:r>
    </w:p>
    <w:p w14:paraId="0C5BBBAE" w14:textId="216E9D84" w:rsidR="64DE025F" w:rsidRDefault="64DE025F" w:rsidP="7EA96851">
      <w:pPr>
        <w:pStyle w:val="PargrafodaLista"/>
        <w:numPr>
          <w:ilvl w:val="0"/>
          <w:numId w:val="9"/>
        </w:numPr>
        <w:rPr>
          <w:rFonts w:eastAsiaTheme="minorEastAsia"/>
          <w:color w:val="000000" w:themeColor="text1"/>
        </w:rPr>
      </w:pPr>
      <w:r w:rsidRPr="7EA96851">
        <w:rPr>
          <w:rFonts w:eastAsiaTheme="minorEastAsia"/>
          <w:color w:val="000000" w:themeColor="text1"/>
        </w:rPr>
        <w:lastRenderedPageBreak/>
        <w:t xml:space="preserve">2ª Fase – Pitch Day: Fase de rankeamento dos PARTICIPANTES inscritos, realizando a seleção </w:t>
      </w:r>
      <w:r w:rsidR="7143474D" w:rsidRPr="7EA96851">
        <w:rPr>
          <w:rFonts w:eastAsiaTheme="minorEastAsia"/>
          <w:color w:val="000000" w:themeColor="text1"/>
        </w:rPr>
        <w:t>daqueles que</w:t>
      </w:r>
      <w:r w:rsidRPr="7EA96851">
        <w:rPr>
          <w:rFonts w:eastAsiaTheme="minorEastAsia"/>
          <w:color w:val="000000" w:themeColor="text1"/>
        </w:rPr>
        <w:t xml:space="preserve"> se apresenta</w:t>
      </w:r>
      <w:r w:rsidR="127A5D43" w:rsidRPr="7EA96851">
        <w:rPr>
          <w:rFonts w:eastAsiaTheme="minorEastAsia"/>
          <w:color w:val="000000" w:themeColor="text1"/>
        </w:rPr>
        <w:t>rão</w:t>
      </w:r>
      <w:r w:rsidRPr="7EA96851">
        <w:rPr>
          <w:rFonts w:eastAsiaTheme="minorEastAsia"/>
          <w:color w:val="000000" w:themeColor="text1"/>
        </w:rPr>
        <w:t xml:space="preserve"> para a</w:t>
      </w:r>
      <w:r w:rsidR="660941B8" w:rsidRPr="7EA96851">
        <w:rPr>
          <w:rFonts w:eastAsiaTheme="minorEastAsia"/>
          <w:color w:val="000000" w:themeColor="text1"/>
        </w:rPr>
        <w:t>s</w:t>
      </w:r>
      <w:r w:rsidRPr="7EA96851">
        <w:rPr>
          <w:rFonts w:eastAsiaTheme="minorEastAsia"/>
          <w:color w:val="000000" w:themeColor="text1"/>
        </w:rPr>
        <w:t xml:space="preserve"> equipe</w:t>
      </w:r>
      <w:r w:rsidR="35863C06" w:rsidRPr="7EA96851">
        <w:rPr>
          <w:rFonts w:eastAsiaTheme="minorEastAsia"/>
          <w:color w:val="000000" w:themeColor="text1"/>
        </w:rPr>
        <w:t>s</w:t>
      </w:r>
      <w:r w:rsidRPr="7EA96851">
        <w:rPr>
          <w:rFonts w:eastAsiaTheme="minorEastAsia"/>
          <w:color w:val="000000" w:themeColor="text1"/>
        </w:rPr>
        <w:t xml:space="preserve"> responsáve</w:t>
      </w:r>
      <w:r w:rsidR="3F79D65A" w:rsidRPr="7EA96851">
        <w:rPr>
          <w:rFonts w:eastAsiaTheme="minorEastAsia"/>
          <w:color w:val="000000" w:themeColor="text1"/>
        </w:rPr>
        <w:t>is</w:t>
      </w:r>
      <w:r w:rsidRPr="7EA96851">
        <w:rPr>
          <w:rFonts w:eastAsiaTheme="minorEastAsia"/>
          <w:color w:val="000000" w:themeColor="text1"/>
        </w:rPr>
        <w:t xml:space="preserve"> pelos Desafios de Negócios através do “GERMINAR”</w:t>
      </w:r>
      <w:r w:rsidR="45E80C99" w:rsidRPr="7EA96851">
        <w:rPr>
          <w:rFonts w:eastAsiaTheme="minorEastAsia"/>
          <w:color w:val="000000" w:themeColor="text1"/>
        </w:rPr>
        <w:t>.</w:t>
      </w:r>
    </w:p>
    <w:p w14:paraId="50041893" w14:textId="30EA49C6" w:rsidR="64DE025F" w:rsidRDefault="64DE025F" w:rsidP="00D95BE3">
      <w:pPr>
        <w:pStyle w:val="PargrafodaLista"/>
        <w:numPr>
          <w:ilvl w:val="0"/>
          <w:numId w:val="9"/>
        </w:numPr>
        <w:rPr>
          <w:rFonts w:eastAsiaTheme="minorEastAsia"/>
          <w:color w:val="000000" w:themeColor="text1"/>
        </w:rPr>
      </w:pPr>
      <w:r w:rsidRPr="432B29FF">
        <w:rPr>
          <w:rFonts w:eastAsiaTheme="minorEastAsia"/>
          <w:color w:val="000000" w:themeColor="text1"/>
        </w:rPr>
        <w:t xml:space="preserve">3ª Fase – </w:t>
      </w:r>
      <w:r w:rsidR="00EE514B">
        <w:rPr>
          <w:rFonts w:eastAsiaTheme="minorEastAsia"/>
          <w:color w:val="000000" w:themeColor="text1"/>
        </w:rPr>
        <w:t>Imersão</w:t>
      </w:r>
      <w:r w:rsidRPr="432B29FF">
        <w:rPr>
          <w:rFonts w:eastAsiaTheme="minorEastAsia"/>
          <w:color w:val="000000" w:themeColor="text1"/>
        </w:rPr>
        <w:t>: Fase de aproximação entre os PARTICIPANTES com os responsáveis pelos Desafios de Negócios do “GERMINAR”</w:t>
      </w:r>
      <w:r w:rsidR="00F77C23">
        <w:rPr>
          <w:rFonts w:eastAsiaTheme="minorEastAsia"/>
          <w:color w:val="000000" w:themeColor="text1"/>
        </w:rPr>
        <w:t xml:space="preserve"> com objetivo de cocriar a proposta do piloto</w:t>
      </w:r>
      <w:r w:rsidRPr="432B29FF">
        <w:rPr>
          <w:rFonts w:eastAsiaTheme="minorEastAsia"/>
          <w:color w:val="000000" w:themeColor="text1"/>
        </w:rPr>
        <w:t xml:space="preserve">, realizados através de 3 (três) dias de atividades online intensas com as partes. </w:t>
      </w:r>
    </w:p>
    <w:p w14:paraId="130E7534" w14:textId="533BD705" w:rsidR="64DE025F" w:rsidRDefault="64DE025F" w:rsidP="00D95BE3">
      <w:pPr>
        <w:pStyle w:val="PargrafodaLista"/>
        <w:numPr>
          <w:ilvl w:val="0"/>
          <w:numId w:val="9"/>
        </w:numPr>
        <w:rPr>
          <w:rFonts w:eastAsiaTheme="minorEastAsia"/>
          <w:color w:val="000000" w:themeColor="text1"/>
        </w:rPr>
      </w:pPr>
      <w:r w:rsidRPr="432B29FF">
        <w:rPr>
          <w:rFonts w:eastAsiaTheme="minorEastAsia"/>
          <w:color w:val="000000" w:themeColor="text1"/>
        </w:rPr>
        <w:t>4ª Fase – Piloto: Fase de execução dos projetos pilotos das soluções para os Desafios de Negócios do “GERMINAR” pelas PARTICIPANTES selecionadas na fase anterior, com o apoio direto de representantes da M. Dias Branco. Como os Pilotos serão remunerados, se faz necessário que o PARTICIPANTE tenha CNPJ a partir desta etapa.</w:t>
      </w:r>
    </w:p>
    <w:p w14:paraId="120F0D40" w14:textId="433F63DD" w:rsidR="1E1E3723" w:rsidRDefault="64DE025F" w:rsidP="1E1E3723">
      <w:pPr>
        <w:pStyle w:val="PargrafodaLista"/>
        <w:numPr>
          <w:ilvl w:val="0"/>
          <w:numId w:val="9"/>
        </w:numPr>
        <w:rPr>
          <w:rFonts w:eastAsiaTheme="minorEastAsia"/>
          <w:color w:val="000000" w:themeColor="text1"/>
        </w:rPr>
      </w:pPr>
      <w:r w:rsidRPr="0C959AFC">
        <w:rPr>
          <w:rFonts w:eastAsiaTheme="minorEastAsia"/>
          <w:color w:val="000000" w:themeColor="text1"/>
        </w:rPr>
        <w:t>5ª Fase – Avaliação: Fase de avaliação final dos resultados e impactos gerados pela fase Piloto, avaliando a pertinência da sequência da relação entre as partes em formato a ser definido.</w:t>
      </w:r>
    </w:p>
    <w:p w14:paraId="41E981E3" w14:textId="77777777" w:rsidR="00957DF9" w:rsidRPr="00957DF9" w:rsidRDefault="00957DF9" w:rsidP="00957DF9">
      <w:pPr>
        <w:pStyle w:val="PargrafodaLista"/>
        <w:rPr>
          <w:rFonts w:eastAsiaTheme="minorEastAsia"/>
          <w:color w:val="000000" w:themeColor="text1"/>
        </w:rPr>
      </w:pPr>
    </w:p>
    <w:p w14:paraId="4F61639B" w14:textId="07AB6F72" w:rsidR="6E70D254" w:rsidRDefault="77B75DA1" w:rsidP="59641759">
      <w:pPr>
        <w:pStyle w:val="PargrafodaLista"/>
        <w:numPr>
          <w:ilvl w:val="0"/>
          <w:numId w:val="14"/>
        </w:numPr>
        <w:rPr>
          <w:rFonts w:eastAsiaTheme="minorEastAsia"/>
        </w:rPr>
      </w:pPr>
      <w:r w:rsidRPr="59641759">
        <w:rPr>
          <w:rFonts w:eastAsiaTheme="minorEastAsia"/>
        </w:rPr>
        <w:t>CRONOGRAMA</w:t>
      </w:r>
      <w:r w:rsidR="7B365763" w:rsidRPr="59641759">
        <w:rPr>
          <w:rFonts w:eastAsiaTheme="minorEastAsia"/>
        </w:rPr>
        <w:t xml:space="preserve"> CICLO 02</w:t>
      </w:r>
    </w:p>
    <w:p w14:paraId="5F5D25EB" w14:textId="61598614" w:rsidR="6E70D254" w:rsidRDefault="6E70D254" w:rsidP="00D95BE3">
      <w:pPr>
        <w:pStyle w:val="PargrafodaLista"/>
        <w:numPr>
          <w:ilvl w:val="1"/>
          <w:numId w:val="14"/>
        </w:numPr>
        <w:rPr>
          <w:rFonts w:eastAsiaTheme="minorEastAsia"/>
          <w:color w:val="000000" w:themeColor="text1"/>
        </w:rPr>
      </w:pPr>
      <w:r w:rsidRPr="0C959AFC">
        <w:rPr>
          <w:rFonts w:eastAsiaTheme="minorEastAsia"/>
          <w:color w:val="000000" w:themeColor="text1"/>
        </w:rPr>
        <w:t xml:space="preserve">O </w:t>
      </w:r>
      <w:r w:rsidR="06BEBABD" w:rsidRPr="0C959AFC">
        <w:rPr>
          <w:rFonts w:eastAsiaTheme="minorEastAsia"/>
          <w:color w:val="000000" w:themeColor="text1"/>
        </w:rPr>
        <w:t xml:space="preserve">ciclo atual do </w:t>
      </w:r>
      <w:r w:rsidRPr="0C959AFC">
        <w:rPr>
          <w:rFonts w:eastAsiaTheme="minorEastAsia"/>
          <w:color w:val="000000" w:themeColor="text1"/>
        </w:rPr>
        <w:t>programa seguirá o cronograma abaixo descrito:</w:t>
      </w:r>
    </w:p>
    <w:p w14:paraId="1B05E0AA" w14:textId="175E912C" w:rsidR="6E70D254" w:rsidRDefault="77B75DA1" w:rsidP="59641759">
      <w:pPr>
        <w:pStyle w:val="PargrafodaLista"/>
        <w:numPr>
          <w:ilvl w:val="0"/>
          <w:numId w:val="8"/>
        </w:numPr>
        <w:rPr>
          <w:rFonts w:eastAsiaTheme="minorEastAsia"/>
          <w:color w:val="000000" w:themeColor="text1"/>
        </w:rPr>
      </w:pPr>
      <w:r w:rsidRPr="59641759">
        <w:rPr>
          <w:rFonts w:eastAsiaTheme="minorEastAsia"/>
          <w:color w:val="000000" w:themeColor="text1"/>
        </w:rPr>
        <w:t xml:space="preserve">Inscrições – abertura no dia </w:t>
      </w:r>
      <w:r w:rsidR="668C5E1B" w:rsidRPr="59641759">
        <w:rPr>
          <w:rFonts w:eastAsiaTheme="minorEastAsia"/>
          <w:color w:val="000000" w:themeColor="text1"/>
        </w:rPr>
        <w:t>0</w:t>
      </w:r>
      <w:r w:rsidR="55CF74BB" w:rsidRPr="59641759">
        <w:rPr>
          <w:rFonts w:eastAsiaTheme="minorEastAsia"/>
          <w:color w:val="000000" w:themeColor="text1"/>
        </w:rPr>
        <w:t>8</w:t>
      </w:r>
      <w:r w:rsidR="668C5E1B" w:rsidRPr="59641759">
        <w:rPr>
          <w:rFonts w:eastAsiaTheme="minorEastAsia"/>
          <w:color w:val="000000" w:themeColor="text1"/>
        </w:rPr>
        <w:t>/0</w:t>
      </w:r>
      <w:r w:rsidR="1E8EEA3E" w:rsidRPr="59641759">
        <w:rPr>
          <w:rFonts w:eastAsiaTheme="minorEastAsia"/>
          <w:color w:val="000000" w:themeColor="text1"/>
        </w:rPr>
        <w:t>4</w:t>
      </w:r>
      <w:r w:rsidR="668C5E1B" w:rsidRPr="59641759">
        <w:rPr>
          <w:rFonts w:eastAsiaTheme="minorEastAsia"/>
          <w:color w:val="000000" w:themeColor="text1"/>
        </w:rPr>
        <w:t>/202</w:t>
      </w:r>
      <w:r w:rsidR="0B80839D" w:rsidRPr="59641759">
        <w:rPr>
          <w:rFonts w:eastAsiaTheme="minorEastAsia"/>
          <w:color w:val="000000" w:themeColor="text1"/>
        </w:rPr>
        <w:t>6</w:t>
      </w:r>
      <w:r w:rsidRPr="59641759">
        <w:rPr>
          <w:rFonts w:eastAsiaTheme="minorEastAsia"/>
          <w:color w:val="000000" w:themeColor="text1"/>
        </w:rPr>
        <w:t xml:space="preserve"> até o dia </w:t>
      </w:r>
      <w:r w:rsidR="1D23669A" w:rsidRPr="59641759">
        <w:rPr>
          <w:rFonts w:eastAsiaTheme="minorEastAsia"/>
          <w:color w:val="000000" w:themeColor="text1"/>
        </w:rPr>
        <w:t>30</w:t>
      </w:r>
      <w:r w:rsidRPr="59641759">
        <w:rPr>
          <w:rFonts w:eastAsiaTheme="minorEastAsia"/>
          <w:color w:val="000000" w:themeColor="text1"/>
        </w:rPr>
        <w:t>/</w:t>
      </w:r>
      <w:r w:rsidR="17665C1F" w:rsidRPr="59641759">
        <w:rPr>
          <w:rFonts w:eastAsiaTheme="minorEastAsia"/>
          <w:color w:val="000000" w:themeColor="text1"/>
        </w:rPr>
        <w:t>04</w:t>
      </w:r>
      <w:r w:rsidRPr="59641759">
        <w:rPr>
          <w:rFonts w:eastAsiaTheme="minorEastAsia"/>
          <w:color w:val="000000" w:themeColor="text1"/>
        </w:rPr>
        <w:t>/202</w:t>
      </w:r>
      <w:r w:rsidR="7C054EA0" w:rsidRPr="59641759">
        <w:rPr>
          <w:rFonts w:eastAsiaTheme="minorEastAsia"/>
          <w:color w:val="000000" w:themeColor="text1"/>
        </w:rPr>
        <w:t>6</w:t>
      </w:r>
      <w:r w:rsidR="585B3C1D" w:rsidRPr="59641759">
        <w:rPr>
          <w:rFonts w:eastAsiaTheme="minorEastAsia"/>
          <w:color w:val="000000" w:themeColor="text1"/>
        </w:rPr>
        <w:t>.</w:t>
      </w:r>
    </w:p>
    <w:p w14:paraId="1C7ABFCD" w14:textId="2E35EE29" w:rsidR="6E70D254" w:rsidRDefault="77B75DA1" w:rsidP="59641759">
      <w:pPr>
        <w:pStyle w:val="PargrafodaLista"/>
        <w:numPr>
          <w:ilvl w:val="0"/>
          <w:numId w:val="8"/>
        </w:numPr>
        <w:rPr>
          <w:rFonts w:eastAsiaTheme="minorEastAsia"/>
          <w:color w:val="000000" w:themeColor="text1"/>
        </w:rPr>
      </w:pPr>
      <w:r w:rsidRPr="59641759">
        <w:rPr>
          <w:rFonts w:eastAsiaTheme="minorEastAsia"/>
          <w:color w:val="000000" w:themeColor="text1"/>
        </w:rPr>
        <w:t>Divulgação das startups selecionadas para o</w:t>
      </w:r>
      <w:r w:rsidR="31134E21" w:rsidRPr="59641759">
        <w:rPr>
          <w:rFonts w:eastAsiaTheme="minorEastAsia"/>
          <w:color w:val="000000" w:themeColor="text1"/>
        </w:rPr>
        <w:t xml:space="preserve"> Pitch Day </w:t>
      </w:r>
      <w:r w:rsidRPr="59641759">
        <w:rPr>
          <w:rFonts w:eastAsiaTheme="minorEastAsia"/>
          <w:color w:val="000000" w:themeColor="text1"/>
        </w:rPr>
        <w:t xml:space="preserve">– em </w:t>
      </w:r>
      <w:r w:rsidR="4428BCC3" w:rsidRPr="59641759">
        <w:rPr>
          <w:rFonts w:eastAsiaTheme="minorEastAsia"/>
          <w:color w:val="000000" w:themeColor="text1"/>
        </w:rPr>
        <w:t>1</w:t>
      </w:r>
      <w:r w:rsidR="7EFDD358" w:rsidRPr="59641759">
        <w:rPr>
          <w:rFonts w:eastAsiaTheme="minorEastAsia"/>
          <w:color w:val="000000" w:themeColor="text1"/>
        </w:rPr>
        <w:t>5</w:t>
      </w:r>
      <w:r w:rsidR="51181D5D" w:rsidRPr="59641759">
        <w:rPr>
          <w:rFonts w:eastAsiaTheme="minorEastAsia"/>
          <w:color w:val="000000" w:themeColor="text1"/>
        </w:rPr>
        <w:t>/</w:t>
      </w:r>
      <w:r w:rsidR="1DCC8330" w:rsidRPr="59641759">
        <w:rPr>
          <w:rFonts w:eastAsiaTheme="minorEastAsia"/>
          <w:color w:val="000000" w:themeColor="text1"/>
        </w:rPr>
        <w:t>05</w:t>
      </w:r>
      <w:r w:rsidR="51181D5D" w:rsidRPr="59641759">
        <w:rPr>
          <w:rFonts w:eastAsiaTheme="minorEastAsia"/>
          <w:color w:val="000000" w:themeColor="text1"/>
        </w:rPr>
        <w:t>/202</w:t>
      </w:r>
      <w:r w:rsidR="0F6D2619" w:rsidRPr="59641759">
        <w:rPr>
          <w:rFonts w:eastAsiaTheme="minorEastAsia"/>
          <w:color w:val="000000" w:themeColor="text1"/>
        </w:rPr>
        <w:t>6</w:t>
      </w:r>
    </w:p>
    <w:p w14:paraId="45DF5735" w14:textId="11381F06" w:rsidR="6E70D254" w:rsidRDefault="76B651EC" w:rsidP="59641759">
      <w:pPr>
        <w:pStyle w:val="PargrafodaLista"/>
        <w:numPr>
          <w:ilvl w:val="0"/>
          <w:numId w:val="8"/>
        </w:numPr>
        <w:rPr>
          <w:rFonts w:eastAsiaTheme="minorEastAsia"/>
          <w:color w:val="000000" w:themeColor="text1"/>
        </w:rPr>
      </w:pPr>
      <w:r w:rsidRPr="59641759">
        <w:rPr>
          <w:rFonts w:eastAsiaTheme="minorEastAsia"/>
          <w:color w:val="000000" w:themeColor="text1"/>
        </w:rPr>
        <w:t xml:space="preserve">Pitch Day </w:t>
      </w:r>
      <w:r w:rsidR="77B75DA1" w:rsidRPr="59641759">
        <w:rPr>
          <w:rFonts w:eastAsiaTheme="minorEastAsia"/>
          <w:color w:val="000000" w:themeColor="text1"/>
        </w:rPr>
        <w:t xml:space="preserve">– em </w:t>
      </w:r>
      <w:r w:rsidR="795ADB52" w:rsidRPr="59641759">
        <w:rPr>
          <w:rFonts w:eastAsiaTheme="minorEastAsia"/>
          <w:color w:val="000000" w:themeColor="text1"/>
        </w:rPr>
        <w:t>27</w:t>
      </w:r>
      <w:r w:rsidR="0036895E" w:rsidRPr="59641759">
        <w:rPr>
          <w:rFonts w:eastAsiaTheme="minorEastAsia"/>
          <w:color w:val="000000" w:themeColor="text1"/>
        </w:rPr>
        <w:t>/</w:t>
      </w:r>
      <w:r w:rsidR="2E62997A" w:rsidRPr="59641759">
        <w:rPr>
          <w:rFonts w:eastAsiaTheme="minorEastAsia"/>
          <w:color w:val="000000" w:themeColor="text1"/>
        </w:rPr>
        <w:t>05</w:t>
      </w:r>
      <w:r w:rsidR="0036895E" w:rsidRPr="59641759">
        <w:rPr>
          <w:rFonts w:eastAsiaTheme="minorEastAsia"/>
          <w:color w:val="000000" w:themeColor="text1"/>
        </w:rPr>
        <w:t>/202</w:t>
      </w:r>
      <w:r w:rsidR="771D7F1C" w:rsidRPr="59641759">
        <w:rPr>
          <w:rFonts w:eastAsiaTheme="minorEastAsia"/>
          <w:color w:val="000000" w:themeColor="text1"/>
        </w:rPr>
        <w:t>6</w:t>
      </w:r>
      <w:r w:rsidR="77B75DA1" w:rsidRPr="59641759">
        <w:rPr>
          <w:rFonts w:eastAsiaTheme="minorEastAsia"/>
          <w:color w:val="000000" w:themeColor="text1"/>
        </w:rPr>
        <w:t>, em formato remoto.</w:t>
      </w:r>
    </w:p>
    <w:p w14:paraId="572CB462" w14:textId="773B59F9" w:rsidR="6E70D254" w:rsidRDefault="77B75DA1" w:rsidP="59641759">
      <w:pPr>
        <w:pStyle w:val="PargrafodaLista"/>
        <w:numPr>
          <w:ilvl w:val="0"/>
          <w:numId w:val="8"/>
        </w:numPr>
        <w:rPr>
          <w:rFonts w:eastAsiaTheme="minorEastAsia"/>
          <w:color w:val="000000" w:themeColor="text1"/>
        </w:rPr>
      </w:pPr>
      <w:r w:rsidRPr="59641759">
        <w:rPr>
          <w:rFonts w:eastAsiaTheme="minorEastAsia"/>
          <w:color w:val="000000" w:themeColor="text1"/>
        </w:rPr>
        <w:t xml:space="preserve">Divulgação das startups selecionadas para Imersão – </w:t>
      </w:r>
      <w:r w:rsidR="3B08734E" w:rsidRPr="59641759">
        <w:rPr>
          <w:rFonts w:eastAsiaTheme="minorEastAsia"/>
          <w:color w:val="000000" w:themeColor="text1"/>
        </w:rPr>
        <w:t>até</w:t>
      </w:r>
      <w:r w:rsidRPr="59641759">
        <w:rPr>
          <w:rFonts w:eastAsiaTheme="minorEastAsia"/>
          <w:color w:val="000000" w:themeColor="text1"/>
        </w:rPr>
        <w:t xml:space="preserve"> </w:t>
      </w:r>
      <w:r w:rsidR="0250DEE0" w:rsidRPr="59641759">
        <w:rPr>
          <w:rFonts w:eastAsiaTheme="minorEastAsia"/>
          <w:color w:val="000000" w:themeColor="text1"/>
        </w:rPr>
        <w:t>29</w:t>
      </w:r>
      <w:r w:rsidRPr="59641759">
        <w:rPr>
          <w:rFonts w:eastAsiaTheme="minorEastAsia"/>
          <w:color w:val="000000" w:themeColor="text1"/>
        </w:rPr>
        <w:t>/</w:t>
      </w:r>
      <w:r w:rsidR="39CCD38B" w:rsidRPr="59641759">
        <w:rPr>
          <w:rFonts w:eastAsiaTheme="minorEastAsia"/>
          <w:color w:val="000000" w:themeColor="text1"/>
        </w:rPr>
        <w:t>05</w:t>
      </w:r>
      <w:r w:rsidRPr="59641759">
        <w:rPr>
          <w:rFonts w:eastAsiaTheme="minorEastAsia"/>
          <w:color w:val="000000" w:themeColor="text1"/>
        </w:rPr>
        <w:t>/20</w:t>
      </w:r>
      <w:r w:rsidR="0036895E" w:rsidRPr="59641759">
        <w:rPr>
          <w:rFonts w:eastAsiaTheme="minorEastAsia"/>
          <w:color w:val="000000" w:themeColor="text1"/>
        </w:rPr>
        <w:t>2</w:t>
      </w:r>
      <w:r w:rsidR="60BEF200" w:rsidRPr="59641759">
        <w:rPr>
          <w:rFonts w:eastAsiaTheme="minorEastAsia"/>
          <w:color w:val="000000" w:themeColor="text1"/>
        </w:rPr>
        <w:t>6</w:t>
      </w:r>
      <w:r w:rsidR="53D1B783" w:rsidRPr="59641759">
        <w:rPr>
          <w:rFonts w:eastAsiaTheme="minorEastAsia"/>
          <w:color w:val="000000" w:themeColor="text1"/>
        </w:rPr>
        <w:t>.</w:t>
      </w:r>
    </w:p>
    <w:p w14:paraId="652C94D6" w14:textId="5797C6A5" w:rsidR="6E70D254" w:rsidRDefault="77B75DA1" w:rsidP="59641759">
      <w:pPr>
        <w:pStyle w:val="PargrafodaLista"/>
        <w:numPr>
          <w:ilvl w:val="0"/>
          <w:numId w:val="8"/>
        </w:numPr>
        <w:rPr>
          <w:rFonts w:eastAsiaTheme="minorEastAsia"/>
          <w:color w:val="000000" w:themeColor="text1"/>
        </w:rPr>
      </w:pPr>
      <w:r w:rsidRPr="59641759">
        <w:rPr>
          <w:rFonts w:eastAsiaTheme="minorEastAsia"/>
          <w:color w:val="000000" w:themeColor="text1"/>
        </w:rPr>
        <w:t xml:space="preserve">Imersão – de </w:t>
      </w:r>
      <w:r w:rsidR="099313B9" w:rsidRPr="59641759">
        <w:rPr>
          <w:rFonts w:eastAsiaTheme="minorEastAsia"/>
          <w:color w:val="000000" w:themeColor="text1"/>
        </w:rPr>
        <w:t>05</w:t>
      </w:r>
      <w:r w:rsidR="3E60E524" w:rsidRPr="59641759">
        <w:rPr>
          <w:rFonts w:eastAsiaTheme="minorEastAsia"/>
          <w:color w:val="000000" w:themeColor="text1"/>
        </w:rPr>
        <w:t>/</w:t>
      </w:r>
      <w:r w:rsidR="2728EC45" w:rsidRPr="59641759">
        <w:rPr>
          <w:rFonts w:eastAsiaTheme="minorEastAsia"/>
          <w:color w:val="000000" w:themeColor="text1"/>
        </w:rPr>
        <w:t>06</w:t>
      </w:r>
      <w:r w:rsidR="3E60E524" w:rsidRPr="59641759">
        <w:rPr>
          <w:rFonts w:eastAsiaTheme="minorEastAsia"/>
          <w:color w:val="000000" w:themeColor="text1"/>
        </w:rPr>
        <w:t>/202</w:t>
      </w:r>
      <w:r w:rsidR="3A720843" w:rsidRPr="59641759">
        <w:rPr>
          <w:rFonts w:eastAsiaTheme="minorEastAsia"/>
          <w:color w:val="000000" w:themeColor="text1"/>
        </w:rPr>
        <w:t>6</w:t>
      </w:r>
      <w:r w:rsidR="3E60E524" w:rsidRPr="59641759">
        <w:rPr>
          <w:rFonts w:eastAsiaTheme="minorEastAsia"/>
          <w:color w:val="000000" w:themeColor="text1"/>
        </w:rPr>
        <w:t xml:space="preserve"> a 1</w:t>
      </w:r>
      <w:r w:rsidR="54726EE2" w:rsidRPr="59641759">
        <w:rPr>
          <w:rFonts w:eastAsiaTheme="minorEastAsia"/>
          <w:color w:val="000000" w:themeColor="text1"/>
        </w:rPr>
        <w:t>7</w:t>
      </w:r>
      <w:r w:rsidR="3E60E524" w:rsidRPr="59641759">
        <w:rPr>
          <w:rFonts w:eastAsiaTheme="minorEastAsia"/>
          <w:color w:val="000000" w:themeColor="text1"/>
        </w:rPr>
        <w:t>/</w:t>
      </w:r>
      <w:r w:rsidR="7576CDD5" w:rsidRPr="59641759">
        <w:rPr>
          <w:rFonts w:eastAsiaTheme="minorEastAsia"/>
          <w:color w:val="000000" w:themeColor="text1"/>
        </w:rPr>
        <w:t>06</w:t>
      </w:r>
      <w:r w:rsidR="3E60E524" w:rsidRPr="59641759">
        <w:rPr>
          <w:rFonts w:eastAsiaTheme="minorEastAsia"/>
          <w:color w:val="000000" w:themeColor="text1"/>
        </w:rPr>
        <w:t>/202</w:t>
      </w:r>
      <w:r w:rsidR="4DF6B3EF" w:rsidRPr="59641759">
        <w:rPr>
          <w:rFonts w:eastAsiaTheme="minorEastAsia"/>
          <w:color w:val="000000" w:themeColor="text1"/>
        </w:rPr>
        <w:t>6</w:t>
      </w:r>
      <w:r w:rsidRPr="59641759">
        <w:rPr>
          <w:rFonts w:eastAsiaTheme="minorEastAsia"/>
          <w:color w:val="000000" w:themeColor="text1"/>
        </w:rPr>
        <w:t xml:space="preserve"> em formato </w:t>
      </w:r>
      <w:r w:rsidR="7DD65E87" w:rsidRPr="59641759">
        <w:rPr>
          <w:rFonts w:eastAsiaTheme="minorEastAsia"/>
          <w:color w:val="000000" w:themeColor="text1"/>
        </w:rPr>
        <w:t>a ser definido pela Organizadora</w:t>
      </w:r>
      <w:r w:rsidR="7879D08D" w:rsidRPr="59641759">
        <w:rPr>
          <w:rFonts w:eastAsiaTheme="minorEastAsia"/>
          <w:color w:val="000000" w:themeColor="text1"/>
        </w:rPr>
        <w:t>.</w:t>
      </w:r>
    </w:p>
    <w:p w14:paraId="189A1A51" w14:textId="22FCFF4A" w:rsidR="6E70D254" w:rsidRDefault="77B75DA1" w:rsidP="59641759">
      <w:pPr>
        <w:pStyle w:val="PargrafodaLista"/>
        <w:numPr>
          <w:ilvl w:val="0"/>
          <w:numId w:val="8"/>
        </w:numPr>
        <w:rPr>
          <w:rFonts w:eastAsiaTheme="minorEastAsia"/>
          <w:color w:val="000000" w:themeColor="text1"/>
        </w:rPr>
      </w:pPr>
      <w:r w:rsidRPr="59641759">
        <w:rPr>
          <w:rFonts w:eastAsiaTheme="minorEastAsia"/>
          <w:color w:val="000000" w:themeColor="text1"/>
        </w:rPr>
        <w:t>Apresentação das Propostas de Piloto – e</w:t>
      </w:r>
      <w:r w:rsidR="2F015488" w:rsidRPr="59641759">
        <w:rPr>
          <w:rFonts w:eastAsiaTheme="minorEastAsia"/>
          <w:color w:val="000000" w:themeColor="text1"/>
        </w:rPr>
        <w:t>ntre</w:t>
      </w:r>
      <w:r w:rsidRPr="59641759">
        <w:rPr>
          <w:rFonts w:eastAsiaTheme="minorEastAsia"/>
          <w:color w:val="000000" w:themeColor="text1"/>
        </w:rPr>
        <w:t xml:space="preserve"> </w:t>
      </w:r>
      <w:r w:rsidR="5A135C4A" w:rsidRPr="59641759">
        <w:rPr>
          <w:rFonts w:eastAsiaTheme="minorEastAsia"/>
          <w:color w:val="000000" w:themeColor="text1"/>
        </w:rPr>
        <w:t>1</w:t>
      </w:r>
      <w:r w:rsidR="101D6701" w:rsidRPr="59641759">
        <w:rPr>
          <w:rFonts w:eastAsiaTheme="minorEastAsia"/>
          <w:color w:val="000000" w:themeColor="text1"/>
        </w:rPr>
        <w:t>8</w:t>
      </w:r>
      <w:r w:rsidRPr="59641759">
        <w:rPr>
          <w:rFonts w:eastAsiaTheme="minorEastAsia"/>
          <w:color w:val="000000" w:themeColor="text1"/>
        </w:rPr>
        <w:t>/</w:t>
      </w:r>
      <w:r w:rsidR="403D8EEA" w:rsidRPr="59641759">
        <w:rPr>
          <w:rFonts w:eastAsiaTheme="minorEastAsia"/>
          <w:color w:val="000000" w:themeColor="text1"/>
        </w:rPr>
        <w:t>06</w:t>
      </w:r>
      <w:r w:rsidRPr="59641759">
        <w:rPr>
          <w:rFonts w:eastAsiaTheme="minorEastAsia"/>
          <w:color w:val="000000" w:themeColor="text1"/>
        </w:rPr>
        <w:t>/202</w:t>
      </w:r>
      <w:r w:rsidR="71752BD0" w:rsidRPr="59641759">
        <w:rPr>
          <w:rFonts w:eastAsiaTheme="minorEastAsia"/>
          <w:color w:val="000000" w:themeColor="text1"/>
        </w:rPr>
        <w:t xml:space="preserve">6 e 23/06/2026 </w:t>
      </w:r>
      <w:r w:rsidRPr="59641759">
        <w:rPr>
          <w:rFonts w:eastAsiaTheme="minorEastAsia"/>
          <w:color w:val="000000" w:themeColor="text1"/>
        </w:rPr>
        <w:t xml:space="preserve">em formato </w:t>
      </w:r>
      <w:r w:rsidR="7FAD7BC7" w:rsidRPr="59641759">
        <w:rPr>
          <w:rFonts w:eastAsiaTheme="minorEastAsia"/>
          <w:color w:val="000000" w:themeColor="text1"/>
        </w:rPr>
        <w:t>a ser definido pela Organizadora</w:t>
      </w:r>
      <w:r w:rsidRPr="59641759">
        <w:rPr>
          <w:rFonts w:eastAsiaTheme="minorEastAsia"/>
          <w:color w:val="000000" w:themeColor="text1"/>
        </w:rPr>
        <w:t xml:space="preserve">. </w:t>
      </w:r>
    </w:p>
    <w:p w14:paraId="3D88BE11" w14:textId="7793C669" w:rsidR="6E70D254" w:rsidRDefault="77B75DA1" w:rsidP="59641759">
      <w:pPr>
        <w:pStyle w:val="PargrafodaLista"/>
        <w:numPr>
          <w:ilvl w:val="0"/>
          <w:numId w:val="8"/>
        </w:numPr>
        <w:rPr>
          <w:rFonts w:eastAsiaTheme="minorEastAsia"/>
          <w:color w:val="000000" w:themeColor="text1"/>
        </w:rPr>
      </w:pPr>
      <w:r w:rsidRPr="59641759">
        <w:rPr>
          <w:rFonts w:eastAsiaTheme="minorEastAsia"/>
          <w:color w:val="000000" w:themeColor="text1"/>
        </w:rPr>
        <w:t xml:space="preserve">Divulgação das startups selecionadas para Piloto – </w:t>
      </w:r>
      <w:r w:rsidR="4A654E22" w:rsidRPr="59641759">
        <w:rPr>
          <w:rFonts w:eastAsiaTheme="minorEastAsia"/>
          <w:color w:val="000000" w:themeColor="text1"/>
        </w:rPr>
        <w:t>até</w:t>
      </w:r>
      <w:r w:rsidR="44A50BBE" w:rsidRPr="59641759">
        <w:rPr>
          <w:rFonts w:eastAsiaTheme="minorEastAsia"/>
          <w:color w:val="000000" w:themeColor="text1"/>
        </w:rPr>
        <w:t xml:space="preserve"> 2</w:t>
      </w:r>
      <w:r w:rsidR="2AEEEFF7" w:rsidRPr="59641759">
        <w:rPr>
          <w:rFonts w:eastAsiaTheme="minorEastAsia"/>
          <w:color w:val="000000" w:themeColor="text1"/>
        </w:rPr>
        <w:t>4</w:t>
      </w:r>
      <w:r w:rsidRPr="59641759">
        <w:rPr>
          <w:rFonts w:eastAsiaTheme="minorEastAsia"/>
          <w:color w:val="000000" w:themeColor="text1"/>
        </w:rPr>
        <w:t>/</w:t>
      </w:r>
      <w:r w:rsidR="4069025F" w:rsidRPr="59641759">
        <w:rPr>
          <w:rFonts w:eastAsiaTheme="minorEastAsia"/>
          <w:color w:val="000000" w:themeColor="text1"/>
        </w:rPr>
        <w:t>06</w:t>
      </w:r>
      <w:r w:rsidRPr="59641759">
        <w:rPr>
          <w:rFonts w:eastAsiaTheme="minorEastAsia"/>
          <w:color w:val="000000" w:themeColor="text1"/>
        </w:rPr>
        <w:t>/202</w:t>
      </w:r>
      <w:r w:rsidR="1956ECC6" w:rsidRPr="59641759">
        <w:rPr>
          <w:rFonts w:eastAsiaTheme="minorEastAsia"/>
          <w:color w:val="000000" w:themeColor="text1"/>
        </w:rPr>
        <w:t>6</w:t>
      </w:r>
      <w:r w:rsidR="3186C8A2" w:rsidRPr="59641759">
        <w:rPr>
          <w:rFonts w:eastAsiaTheme="minorEastAsia"/>
          <w:color w:val="000000" w:themeColor="text1"/>
        </w:rPr>
        <w:t>.</w:t>
      </w:r>
    </w:p>
    <w:p w14:paraId="48759A1A" w14:textId="03A6CB05" w:rsidR="6E70D254" w:rsidRDefault="77B75DA1" w:rsidP="59641759">
      <w:pPr>
        <w:pStyle w:val="PargrafodaLista"/>
        <w:numPr>
          <w:ilvl w:val="0"/>
          <w:numId w:val="8"/>
        </w:numPr>
        <w:rPr>
          <w:rFonts w:eastAsiaTheme="minorEastAsia"/>
          <w:color w:val="000000" w:themeColor="text1"/>
        </w:rPr>
      </w:pPr>
      <w:r w:rsidRPr="59641759">
        <w:rPr>
          <w:rFonts w:eastAsiaTheme="minorEastAsia"/>
          <w:color w:val="000000" w:themeColor="text1"/>
        </w:rPr>
        <w:t xml:space="preserve">Período de desenvolvimento e execução do piloto – de </w:t>
      </w:r>
      <w:r w:rsidR="270630C4" w:rsidRPr="59641759">
        <w:rPr>
          <w:rFonts w:eastAsiaTheme="minorEastAsia"/>
          <w:color w:val="000000" w:themeColor="text1"/>
        </w:rPr>
        <w:t>16</w:t>
      </w:r>
      <w:r w:rsidRPr="59641759">
        <w:rPr>
          <w:rFonts w:eastAsiaTheme="minorEastAsia"/>
          <w:color w:val="000000" w:themeColor="text1"/>
        </w:rPr>
        <w:t>/</w:t>
      </w:r>
      <w:r w:rsidR="18D4E645" w:rsidRPr="59641759">
        <w:rPr>
          <w:rFonts w:eastAsiaTheme="minorEastAsia"/>
          <w:color w:val="000000" w:themeColor="text1"/>
        </w:rPr>
        <w:t>07</w:t>
      </w:r>
      <w:r w:rsidRPr="59641759">
        <w:rPr>
          <w:rFonts w:eastAsiaTheme="minorEastAsia"/>
          <w:color w:val="000000" w:themeColor="text1"/>
        </w:rPr>
        <w:t>/20</w:t>
      </w:r>
      <w:r w:rsidR="6B11E611" w:rsidRPr="59641759">
        <w:rPr>
          <w:rFonts w:eastAsiaTheme="minorEastAsia"/>
          <w:color w:val="000000" w:themeColor="text1"/>
        </w:rPr>
        <w:t>2</w:t>
      </w:r>
      <w:r w:rsidR="4B1FE408" w:rsidRPr="59641759">
        <w:rPr>
          <w:rFonts w:eastAsiaTheme="minorEastAsia"/>
          <w:color w:val="000000" w:themeColor="text1"/>
        </w:rPr>
        <w:t>6</w:t>
      </w:r>
      <w:r w:rsidRPr="59641759">
        <w:rPr>
          <w:rFonts w:eastAsiaTheme="minorEastAsia"/>
          <w:color w:val="000000" w:themeColor="text1"/>
        </w:rPr>
        <w:t xml:space="preserve"> a </w:t>
      </w:r>
      <w:r w:rsidR="0FD83F66" w:rsidRPr="59641759">
        <w:rPr>
          <w:rFonts w:eastAsiaTheme="minorEastAsia"/>
          <w:color w:val="000000" w:themeColor="text1"/>
        </w:rPr>
        <w:t>16</w:t>
      </w:r>
      <w:r w:rsidRPr="59641759">
        <w:rPr>
          <w:rFonts w:eastAsiaTheme="minorEastAsia"/>
          <w:color w:val="000000" w:themeColor="text1"/>
        </w:rPr>
        <w:t>/</w:t>
      </w:r>
      <w:r w:rsidR="6DDC9C74" w:rsidRPr="59641759">
        <w:rPr>
          <w:rFonts w:eastAsiaTheme="minorEastAsia"/>
          <w:color w:val="000000" w:themeColor="text1"/>
        </w:rPr>
        <w:t>10</w:t>
      </w:r>
      <w:r w:rsidRPr="59641759">
        <w:rPr>
          <w:rFonts w:eastAsiaTheme="minorEastAsia"/>
          <w:color w:val="000000" w:themeColor="text1"/>
        </w:rPr>
        <w:t>/202</w:t>
      </w:r>
      <w:r w:rsidR="02567097" w:rsidRPr="59641759">
        <w:rPr>
          <w:rFonts w:eastAsiaTheme="minorEastAsia"/>
          <w:color w:val="000000" w:themeColor="text1"/>
        </w:rPr>
        <w:t>6</w:t>
      </w:r>
      <w:r w:rsidR="24609C61" w:rsidRPr="59641759">
        <w:rPr>
          <w:rFonts w:eastAsiaTheme="minorEastAsia"/>
          <w:color w:val="000000" w:themeColor="text1"/>
        </w:rPr>
        <w:t>.</w:t>
      </w:r>
    </w:p>
    <w:p w14:paraId="4E7095BE" w14:textId="4646C91C" w:rsidR="6E70D254" w:rsidRDefault="77B75DA1" w:rsidP="59641759">
      <w:pPr>
        <w:pStyle w:val="PargrafodaLista"/>
        <w:numPr>
          <w:ilvl w:val="0"/>
          <w:numId w:val="8"/>
        </w:numPr>
        <w:rPr>
          <w:rFonts w:eastAsiaTheme="minorEastAsia"/>
          <w:color w:val="000000" w:themeColor="text1"/>
        </w:rPr>
      </w:pPr>
      <w:r w:rsidRPr="59641759">
        <w:rPr>
          <w:rFonts w:eastAsiaTheme="minorEastAsia"/>
          <w:color w:val="000000" w:themeColor="text1"/>
        </w:rPr>
        <w:t xml:space="preserve">Apresentação dos resultados do Piloto – em </w:t>
      </w:r>
      <w:r w:rsidR="048FD755" w:rsidRPr="59641759">
        <w:rPr>
          <w:rFonts w:eastAsiaTheme="minorEastAsia"/>
          <w:color w:val="000000" w:themeColor="text1"/>
        </w:rPr>
        <w:t>1</w:t>
      </w:r>
      <w:r w:rsidR="2639A171" w:rsidRPr="59641759">
        <w:rPr>
          <w:rFonts w:eastAsiaTheme="minorEastAsia"/>
          <w:color w:val="000000" w:themeColor="text1"/>
        </w:rPr>
        <w:t>8</w:t>
      </w:r>
      <w:r w:rsidRPr="59641759">
        <w:rPr>
          <w:rFonts w:eastAsiaTheme="minorEastAsia"/>
          <w:color w:val="000000" w:themeColor="text1"/>
        </w:rPr>
        <w:t>/</w:t>
      </w:r>
      <w:r w:rsidR="12A33FEE" w:rsidRPr="59641759">
        <w:rPr>
          <w:rFonts w:eastAsiaTheme="minorEastAsia"/>
          <w:color w:val="000000" w:themeColor="text1"/>
        </w:rPr>
        <w:t>1</w:t>
      </w:r>
      <w:r w:rsidR="1B688A2E" w:rsidRPr="59641759">
        <w:rPr>
          <w:rFonts w:eastAsiaTheme="minorEastAsia"/>
          <w:color w:val="000000" w:themeColor="text1"/>
        </w:rPr>
        <w:t>1/</w:t>
      </w:r>
      <w:r w:rsidRPr="59641759">
        <w:rPr>
          <w:rFonts w:eastAsiaTheme="minorEastAsia"/>
          <w:color w:val="000000" w:themeColor="text1"/>
        </w:rPr>
        <w:t>20</w:t>
      </w:r>
      <w:r w:rsidR="4BC28A9A" w:rsidRPr="59641759">
        <w:rPr>
          <w:rFonts w:eastAsiaTheme="minorEastAsia"/>
          <w:color w:val="000000" w:themeColor="text1"/>
        </w:rPr>
        <w:t>2</w:t>
      </w:r>
      <w:r w:rsidR="5848B18C" w:rsidRPr="59641759">
        <w:rPr>
          <w:rFonts w:eastAsiaTheme="minorEastAsia"/>
          <w:color w:val="000000" w:themeColor="text1"/>
        </w:rPr>
        <w:t>6</w:t>
      </w:r>
      <w:r w:rsidRPr="59641759">
        <w:rPr>
          <w:rFonts w:eastAsiaTheme="minorEastAsia"/>
          <w:color w:val="000000" w:themeColor="text1"/>
        </w:rPr>
        <w:t>.</w:t>
      </w:r>
    </w:p>
    <w:p w14:paraId="14E0F409" w14:textId="18B27C60" w:rsidR="44A678EC" w:rsidRDefault="44A678EC" w:rsidP="00D95BE3">
      <w:pPr>
        <w:pStyle w:val="PargrafodaLista"/>
        <w:numPr>
          <w:ilvl w:val="1"/>
          <w:numId w:val="14"/>
        </w:numPr>
      </w:pPr>
      <w:r>
        <w:t>DO PERIODO DE VIGÊNCIA</w:t>
      </w:r>
    </w:p>
    <w:p w14:paraId="59605FF7" w14:textId="5A2A1564" w:rsidR="44A678EC" w:rsidRDefault="2CC264D1" w:rsidP="59641759">
      <w:pPr>
        <w:pStyle w:val="PargrafodaLista"/>
        <w:numPr>
          <w:ilvl w:val="2"/>
          <w:numId w:val="14"/>
        </w:numPr>
        <w:rPr>
          <w:rFonts w:eastAsiaTheme="minorEastAsia"/>
          <w:color w:val="000000" w:themeColor="text1"/>
        </w:rPr>
      </w:pPr>
      <w:r w:rsidRPr="59641759">
        <w:rPr>
          <w:rFonts w:eastAsiaTheme="minorEastAsia"/>
          <w:color w:val="000000" w:themeColor="text1"/>
        </w:rPr>
        <w:t>O presente</w:t>
      </w:r>
      <w:r w:rsidR="461FEDD6" w:rsidRPr="59641759">
        <w:rPr>
          <w:rFonts w:eastAsiaTheme="minorEastAsia"/>
          <w:color w:val="000000" w:themeColor="text1"/>
        </w:rPr>
        <w:t xml:space="preserve"> ciclo do</w:t>
      </w:r>
      <w:r w:rsidRPr="59641759">
        <w:rPr>
          <w:rFonts w:eastAsiaTheme="minorEastAsia"/>
          <w:color w:val="000000" w:themeColor="text1"/>
        </w:rPr>
        <w:t xml:space="preserve"> Programa vigorará do dia </w:t>
      </w:r>
      <w:r w:rsidR="2BEDFC1D" w:rsidRPr="59641759">
        <w:rPr>
          <w:rFonts w:eastAsiaTheme="minorEastAsia"/>
          <w:color w:val="000000" w:themeColor="text1"/>
        </w:rPr>
        <w:t>08</w:t>
      </w:r>
      <w:r w:rsidRPr="59641759">
        <w:rPr>
          <w:rFonts w:eastAsiaTheme="minorEastAsia"/>
          <w:color w:val="000000" w:themeColor="text1"/>
        </w:rPr>
        <w:t xml:space="preserve"> de </w:t>
      </w:r>
      <w:r w:rsidR="5848B18C" w:rsidRPr="59641759">
        <w:rPr>
          <w:rFonts w:eastAsiaTheme="minorEastAsia"/>
          <w:color w:val="000000" w:themeColor="text1"/>
        </w:rPr>
        <w:t>Setembro</w:t>
      </w:r>
      <w:r w:rsidRPr="59641759">
        <w:rPr>
          <w:rFonts w:eastAsiaTheme="minorEastAsia"/>
          <w:color w:val="000000" w:themeColor="text1"/>
        </w:rPr>
        <w:t xml:space="preserve"> de 202</w:t>
      </w:r>
      <w:r w:rsidR="5848B18C" w:rsidRPr="59641759">
        <w:rPr>
          <w:rFonts w:eastAsiaTheme="minorEastAsia"/>
          <w:color w:val="000000" w:themeColor="text1"/>
        </w:rPr>
        <w:t>5</w:t>
      </w:r>
      <w:r w:rsidRPr="59641759">
        <w:rPr>
          <w:rFonts w:eastAsiaTheme="minorEastAsia"/>
          <w:color w:val="000000" w:themeColor="text1"/>
        </w:rPr>
        <w:t xml:space="preserve"> até </w:t>
      </w:r>
      <w:r w:rsidR="75B4EC65" w:rsidRPr="59641759">
        <w:rPr>
          <w:rFonts w:eastAsiaTheme="minorEastAsia"/>
          <w:color w:val="000000" w:themeColor="text1"/>
        </w:rPr>
        <w:t>30</w:t>
      </w:r>
      <w:r w:rsidRPr="59641759">
        <w:rPr>
          <w:rFonts w:eastAsiaTheme="minorEastAsia"/>
          <w:color w:val="000000" w:themeColor="text1"/>
        </w:rPr>
        <w:t xml:space="preserve"> de </w:t>
      </w:r>
      <w:r w:rsidR="75B4EC65" w:rsidRPr="59641759">
        <w:rPr>
          <w:rFonts w:eastAsiaTheme="minorEastAsia"/>
          <w:color w:val="000000" w:themeColor="text1"/>
        </w:rPr>
        <w:t>Abril</w:t>
      </w:r>
      <w:r w:rsidRPr="59641759">
        <w:rPr>
          <w:rFonts w:eastAsiaTheme="minorEastAsia"/>
          <w:color w:val="000000" w:themeColor="text1"/>
        </w:rPr>
        <w:t xml:space="preserve"> de 202</w:t>
      </w:r>
      <w:r w:rsidR="245335A4" w:rsidRPr="59641759">
        <w:rPr>
          <w:rFonts w:eastAsiaTheme="minorEastAsia"/>
          <w:color w:val="000000" w:themeColor="text1"/>
        </w:rPr>
        <w:t>7</w:t>
      </w:r>
      <w:r w:rsidRPr="59641759">
        <w:rPr>
          <w:rFonts w:eastAsiaTheme="minorEastAsia"/>
          <w:color w:val="000000" w:themeColor="text1"/>
        </w:rPr>
        <w:t>. O Programa poderá, eventualmente, ser prorrogado ou passar por alterações por decisão da M. Dias Branco.</w:t>
      </w:r>
    </w:p>
    <w:p w14:paraId="37AE0D53" w14:textId="7CE9D436" w:rsidR="44A678EC" w:rsidRDefault="44A678EC" w:rsidP="00D95BE3">
      <w:pPr>
        <w:pStyle w:val="PargrafodaLista"/>
        <w:numPr>
          <w:ilvl w:val="2"/>
          <w:numId w:val="14"/>
        </w:numPr>
        <w:jc w:val="both"/>
        <w:rPr>
          <w:rFonts w:eastAsiaTheme="minorEastAsia"/>
          <w:color w:val="000000" w:themeColor="text1"/>
        </w:rPr>
      </w:pPr>
      <w:r w:rsidRPr="1E1E3723">
        <w:rPr>
          <w:rFonts w:eastAsiaTheme="minorEastAsia"/>
          <w:color w:val="000000" w:themeColor="text1"/>
        </w:rPr>
        <w:t xml:space="preserve">A M. Dias Branco poderá encerrar o Programa a qualquer momento, sem necessidade de aviso prévio aos participantes. </w:t>
      </w:r>
    </w:p>
    <w:p w14:paraId="02C53018" w14:textId="3F1EF1D6" w:rsidR="44A678EC" w:rsidRDefault="0046357E" w:rsidP="4A8E7DEA">
      <w:pPr>
        <w:pStyle w:val="PargrafodaLista"/>
        <w:numPr>
          <w:ilvl w:val="2"/>
          <w:numId w:val="14"/>
        </w:numPr>
        <w:jc w:val="both"/>
        <w:rPr>
          <w:rFonts w:eastAsiaTheme="minorEastAsia"/>
          <w:color w:val="000000" w:themeColor="text1"/>
        </w:rPr>
      </w:pPr>
      <w:r w:rsidRPr="4A8E7DEA">
        <w:rPr>
          <w:rFonts w:eastAsiaTheme="minorEastAsia"/>
          <w:color w:val="000000" w:themeColor="text1"/>
        </w:rPr>
        <w:t>A organizadora não concorda ou autoriza que n</w:t>
      </w:r>
      <w:r w:rsidR="44A678EC" w:rsidRPr="4A8E7DEA">
        <w:rPr>
          <w:rFonts w:eastAsiaTheme="minorEastAsia"/>
          <w:color w:val="000000" w:themeColor="text1"/>
        </w:rPr>
        <w:t xml:space="preserve">enhum participante </w:t>
      </w:r>
      <w:r w:rsidRPr="4A8E7DEA">
        <w:rPr>
          <w:rFonts w:eastAsiaTheme="minorEastAsia"/>
          <w:color w:val="000000" w:themeColor="text1"/>
        </w:rPr>
        <w:t xml:space="preserve">faça </w:t>
      </w:r>
      <w:r w:rsidR="44A678EC" w:rsidRPr="4A8E7DEA">
        <w:rPr>
          <w:rFonts w:eastAsiaTheme="minorEastAsia"/>
          <w:color w:val="000000" w:themeColor="text1"/>
        </w:rPr>
        <w:t>nenhum investimento significativo para participar do Programa</w:t>
      </w:r>
      <w:r w:rsidRPr="4A8E7DEA">
        <w:rPr>
          <w:rFonts w:eastAsiaTheme="minorEastAsia"/>
          <w:color w:val="000000" w:themeColor="text1"/>
        </w:rPr>
        <w:t xml:space="preserve">. Os Participantes reconhecem </w:t>
      </w:r>
      <w:r w:rsidR="44A678EC" w:rsidRPr="4A8E7DEA">
        <w:rPr>
          <w:rFonts w:eastAsiaTheme="minorEastAsia"/>
          <w:color w:val="000000" w:themeColor="text1"/>
        </w:rPr>
        <w:t xml:space="preserve">que não é e nem será devido nenhum valor pela M. Dias Branco </w:t>
      </w:r>
      <w:r w:rsidRPr="4A8E7DEA">
        <w:rPr>
          <w:rFonts w:eastAsiaTheme="minorEastAsia"/>
          <w:color w:val="000000" w:themeColor="text1"/>
        </w:rPr>
        <w:t xml:space="preserve">pela participação e mesmo </w:t>
      </w:r>
      <w:r w:rsidR="44A678EC" w:rsidRPr="4A8E7DEA">
        <w:rPr>
          <w:rFonts w:eastAsiaTheme="minorEastAsia"/>
          <w:color w:val="000000" w:themeColor="text1"/>
        </w:rPr>
        <w:t>no caso de encerramento do Programa</w:t>
      </w:r>
      <w:ins w:id="0" w:author="ROBERT TAVARES DE ANDRADE" w:date="2023-03-24T14:32:00Z">
        <w:r w:rsidRPr="4A8E7DEA">
          <w:rPr>
            <w:rFonts w:eastAsiaTheme="minorEastAsia"/>
            <w:color w:val="000000" w:themeColor="text1"/>
          </w:rPr>
          <w:t xml:space="preserve">. </w:t>
        </w:r>
      </w:ins>
      <w:del w:id="1" w:author="ROBERT TAVARES DE ANDRADE" w:date="2023-03-24T14:32:00Z">
        <w:r w:rsidRPr="4A8E7DEA" w:rsidDel="44A678EC">
          <w:rPr>
            <w:rFonts w:eastAsiaTheme="minorEastAsia"/>
            <w:color w:val="000000" w:themeColor="text1"/>
          </w:rPr>
          <w:delText xml:space="preserve"> </w:delText>
        </w:r>
      </w:del>
    </w:p>
    <w:p w14:paraId="4C7BFDD2" w14:textId="50E3FFB5" w:rsidR="00A94542" w:rsidRDefault="44A678EC" w:rsidP="00A94542">
      <w:pPr>
        <w:pStyle w:val="PargrafodaLista"/>
        <w:numPr>
          <w:ilvl w:val="2"/>
          <w:numId w:val="14"/>
        </w:numPr>
        <w:jc w:val="both"/>
        <w:rPr>
          <w:rFonts w:eastAsiaTheme="minorEastAsia"/>
          <w:color w:val="000000" w:themeColor="text1"/>
        </w:rPr>
      </w:pPr>
      <w:r w:rsidRPr="1E1E3723">
        <w:rPr>
          <w:rFonts w:eastAsiaTheme="minorEastAsia"/>
          <w:color w:val="000000" w:themeColor="text1"/>
        </w:rPr>
        <w:t>A M. Dias Branco poderá firmar parceria com outras entidades para divulgação, apoio e assistência técnica ao Programa, sem prévio aviso aos Participantes.</w:t>
      </w:r>
    </w:p>
    <w:p w14:paraId="7FAE7BD6" w14:textId="77777777" w:rsidR="00A94542" w:rsidRPr="00A94542" w:rsidRDefault="00A94542" w:rsidP="00A94542">
      <w:pPr>
        <w:pStyle w:val="PargrafodaLista"/>
        <w:ind w:left="2160"/>
        <w:jc w:val="both"/>
        <w:rPr>
          <w:rFonts w:eastAsiaTheme="minorEastAsia"/>
          <w:color w:val="000000" w:themeColor="text1"/>
        </w:rPr>
      </w:pPr>
    </w:p>
    <w:p w14:paraId="3CE334FE" w14:textId="388A4667" w:rsidR="0FB8CF26" w:rsidRDefault="0FB8CF26" w:rsidP="00D95BE3">
      <w:pPr>
        <w:pStyle w:val="PargrafodaLista"/>
        <w:numPr>
          <w:ilvl w:val="0"/>
          <w:numId w:val="14"/>
        </w:numPr>
        <w:rPr>
          <w:rFonts w:eastAsiaTheme="minorEastAsia"/>
          <w:color w:val="000000" w:themeColor="text1"/>
        </w:rPr>
      </w:pPr>
      <w:r w:rsidRPr="1E1E3723">
        <w:rPr>
          <w:rFonts w:eastAsiaTheme="minorEastAsia"/>
          <w:color w:val="000000" w:themeColor="text1"/>
        </w:rPr>
        <w:t>DA SELEÇÃO DE PROJETOS</w:t>
      </w:r>
    </w:p>
    <w:p w14:paraId="04B99A74" w14:textId="5E29D7EE" w:rsidR="0FB8CF26" w:rsidRDefault="0FB8CF26" w:rsidP="4A8E7DEA">
      <w:pPr>
        <w:pStyle w:val="PargrafodaLista"/>
        <w:numPr>
          <w:ilvl w:val="1"/>
          <w:numId w:val="14"/>
        </w:numPr>
        <w:rPr>
          <w:rFonts w:eastAsiaTheme="minorEastAsia"/>
          <w:color w:val="000000" w:themeColor="text1"/>
        </w:rPr>
      </w:pPr>
      <w:r w:rsidRPr="4A8E7DEA">
        <w:rPr>
          <w:rFonts w:eastAsiaTheme="minorEastAsia"/>
          <w:color w:val="000000" w:themeColor="text1"/>
        </w:rPr>
        <w:t xml:space="preserve">O processo de seleção do programa Germinar </w:t>
      </w:r>
      <w:r w:rsidR="0046357E" w:rsidRPr="4A8E7DEA">
        <w:rPr>
          <w:rFonts w:eastAsiaTheme="minorEastAsia"/>
          <w:color w:val="000000" w:themeColor="text1"/>
        </w:rPr>
        <w:t xml:space="preserve">ocorrerá a exclusivo critério da M. Dias Branco, com base nos </w:t>
      </w:r>
      <w:r w:rsidRPr="4A8E7DEA">
        <w:rPr>
          <w:rFonts w:eastAsiaTheme="minorEastAsia"/>
          <w:color w:val="000000" w:themeColor="text1"/>
        </w:rPr>
        <w:t xml:space="preserve">seguintes critérios, a serem filtrados e avaliados pelo corpo técnico </w:t>
      </w:r>
      <w:r w:rsidR="00EF392C" w:rsidRPr="4A8E7DEA">
        <w:rPr>
          <w:rFonts w:eastAsiaTheme="minorEastAsia"/>
          <w:color w:val="000000" w:themeColor="text1"/>
        </w:rPr>
        <w:t>da Organizadora</w:t>
      </w:r>
      <w:r w:rsidRPr="4A8E7DEA">
        <w:rPr>
          <w:rFonts w:eastAsiaTheme="minorEastAsia"/>
          <w:color w:val="000000" w:themeColor="text1"/>
        </w:rPr>
        <w:t>:</w:t>
      </w:r>
    </w:p>
    <w:p w14:paraId="45BEE9D8" w14:textId="4709ECE7" w:rsidR="0FB8CF26" w:rsidRDefault="0FB8CF26" w:rsidP="432B29FF">
      <w:pPr>
        <w:spacing w:line="276" w:lineRule="auto"/>
        <w:jc w:val="both"/>
        <w:rPr>
          <w:rFonts w:eastAsiaTheme="minorEastAsia"/>
          <w:color w:val="000000" w:themeColor="text1"/>
        </w:rPr>
      </w:pPr>
      <w:r w:rsidRPr="432B29FF">
        <w:rPr>
          <w:rFonts w:eastAsiaTheme="minorEastAsia"/>
          <w:color w:val="000000" w:themeColor="text1"/>
        </w:rPr>
        <w:lastRenderedPageBreak/>
        <w:t xml:space="preserve">Filtro #1 - Seleção de </w:t>
      </w:r>
      <w:r w:rsidR="23A5F19C" w:rsidRPr="432B29FF">
        <w:rPr>
          <w:rFonts w:eastAsiaTheme="minorEastAsia"/>
          <w:color w:val="000000" w:themeColor="text1"/>
        </w:rPr>
        <w:t>participantes</w:t>
      </w:r>
      <w:r w:rsidRPr="432B29FF">
        <w:rPr>
          <w:rFonts w:eastAsiaTheme="minorEastAsia"/>
          <w:color w:val="000000" w:themeColor="text1"/>
        </w:rPr>
        <w:t xml:space="preserve"> para o One to One:</w:t>
      </w:r>
    </w:p>
    <w:p w14:paraId="778B5A1B" w14:textId="1D7D34C3" w:rsidR="0FB8CF26" w:rsidRDefault="0FB8CF26" w:rsidP="1E1E3723">
      <w:pPr>
        <w:spacing w:line="276" w:lineRule="auto"/>
        <w:ind w:firstLine="708"/>
        <w:jc w:val="both"/>
        <w:rPr>
          <w:rFonts w:eastAsiaTheme="minorEastAsia"/>
          <w:color w:val="000000" w:themeColor="text1"/>
        </w:rPr>
      </w:pPr>
      <w:r w:rsidRPr="432B29FF">
        <w:rPr>
          <w:rFonts w:eastAsiaTheme="minorEastAsia"/>
          <w:color w:val="000000" w:themeColor="text1"/>
        </w:rPr>
        <w:t>I- Maturidade da startup</w:t>
      </w:r>
    </w:p>
    <w:p w14:paraId="009D4437" w14:textId="2CF82B24" w:rsidR="0FB8CF26" w:rsidRDefault="0FB8CF26" w:rsidP="1E1E3723">
      <w:pPr>
        <w:spacing w:line="276" w:lineRule="auto"/>
        <w:ind w:firstLine="708"/>
        <w:jc w:val="both"/>
        <w:rPr>
          <w:rFonts w:eastAsiaTheme="minorEastAsia"/>
          <w:color w:val="000000" w:themeColor="text1"/>
        </w:rPr>
      </w:pPr>
      <w:r w:rsidRPr="1E1E3723">
        <w:rPr>
          <w:rFonts w:eastAsiaTheme="minorEastAsia"/>
          <w:color w:val="000000" w:themeColor="text1"/>
        </w:rPr>
        <w:t>II- Solução e Modelo de Negócio</w:t>
      </w:r>
    </w:p>
    <w:p w14:paraId="61D1C62A" w14:textId="6157461C" w:rsidR="0FB8CF26" w:rsidRDefault="0FB8CF26" w:rsidP="00D95BE3">
      <w:pPr>
        <w:pStyle w:val="PargrafodaLista"/>
        <w:numPr>
          <w:ilvl w:val="0"/>
          <w:numId w:val="7"/>
        </w:numPr>
        <w:spacing w:line="276" w:lineRule="auto"/>
        <w:jc w:val="both"/>
        <w:rPr>
          <w:rFonts w:eastAsiaTheme="minorEastAsia"/>
          <w:color w:val="000000" w:themeColor="text1"/>
        </w:rPr>
      </w:pPr>
      <w:r w:rsidRPr="1E1E3723">
        <w:rPr>
          <w:rFonts w:eastAsiaTheme="minorEastAsia"/>
          <w:color w:val="000000" w:themeColor="text1"/>
        </w:rPr>
        <w:t>Solução pronta</w:t>
      </w:r>
    </w:p>
    <w:p w14:paraId="6CDE7C3E" w14:textId="03EED0AA" w:rsidR="0FB8CF26" w:rsidRDefault="0FB8CF26" w:rsidP="00D95BE3">
      <w:pPr>
        <w:pStyle w:val="PargrafodaLista"/>
        <w:numPr>
          <w:ilvl w:val="0"/>
          <w:numId w:val="7"/>
        </w:numPr>
        <w:spacing w:line="276" w:lineRule="auto"/>
        <w:jc w:val="both"/>
        <w:rPr>
          <w:rFonts w:eastAsiaTheme="minorEastAsia"/>
          <w:color w:val="000000" w:themeColor="text1"/>
        </w:rPr>
      </w:pPr>
      <w:r w:rsidRPr="1E1E3723">
        <w:rPr>
          <w:rFonts w:eastAsiaTheme="minorEastAsia"/>
          <w:color w:val="000000" w:themeColor="text1"/>
        </w:rPr>
        <w:t>Capacidade de resolver um problema real</w:t>
      </w:r>
    </w:p>
    <w:p w14:paraId="0FFE2466" w14:textId="3DF6B15D" w:rsidR="0FB8CF26" w:rsidRDefault="0FB8CF26" w:rsidP="00D95BE3">
      <w:pPr>
        <w:pStyle w:val="PargrafodaLista"/>
        <w:numPr>
          <w:ilvl w:val="0"/>
          <w:numId w:val="7"/>
        </w:numPr>
        <w:spacing w:line="276" w:lineRule="auto"/>
        <w:jc w:val="both"/>
        <w:rPr>
          <w:rFonts w:eastAsiaTheme="minorEastAsia"/>
          <w:color w:val="000000" w:themeColor="text1"/>
        </w:rPr>
      </w:pPr>
      <w:r w:rsidRPr="1E1E3723">
        <w:rPr>
          <w:rFonts w:eastAsiaTheme="minorEastAsia"/>
          <w:color w:val="000000" w:themeColor="text1"/>
        </w:rPr>
        <w:t>Modelo de negócio escalável</w:t>
      </w:r>
    </w:p>
    <w:p w14:paraId="1B7F53E2" w14:textId="3EEC3EFB" w:rsidR="0FB8CF26" w:rsidRDefault="0FB8CF26" w:rsidP="432B29FF">
      <w:pPr>
        <w:spacing w:line="276" w:lineRule="auto"/>
        <w:jc w:val="both"/>
        <w:rPr>
          <w:rFonts w:eastAsiaTheme="minorEastAsia"/>
          <w:color w:val="000000" w:themeColor="text1"/>
        </w:rPr>
      </w:pPr>
      <w:r w:rsidRPr="432B29FF">
        <w:rPr>
          <w:rFonts w:eastAsiaTheme="minorEastAsia"/>
          <w:color w:val="000000" w:themeColor="text1"/>
        </w:rPr>
        <w:t>Filtro #2 - Seleção de</w:t>
      </w:r>
      <w:r w:rsidR="0E402AF5" w:rsidRPr="432B29FF">
        <w:rPr>
          <w:rFonts w:eastAsiaTheme="minorEastAsia"/>
          <w:color w:val="000000" w:themeColor="text1"/>
        </w:rPr>
        <w:t xml:space="preserve"> participantes </w:t>
      </w:r>
      <w:r w:rsidRPr="432B29FF">
        <w:rPr>
          <w:rFonts w:eastAsiaTheme="minorEastAsia"/>
          <w:color w:val="000000" w:themeColor="text1"/>
        </w:rPr>
        <w:t>para a imersão</w:t>
      </w:r>
    </w:p>
    <w:p w14:paraId="53FFFE13" w14:textId="35FB84E3" w:rsidR="0FB8CF26" w:rsidRDefault="0FB8CF26" w:rsidP="1E1E3723">
      <w:pPr>
        <w:spacing w:line="276" w:lineRule="auto"/>
        <w:ind w:firstLine="708"/>
        <w:jc w:val="both"/>
        <w:rPr>
          <w:rFonts w:eastAsiaTheme="minorEastAsia"/>
          <w:color w:val="000000" w:themeColor="text1"/>
        </w:rPr>
      </w:pPr>
      <w:r w:rsidRPr="1E1E3723">
        <w:rPr>
          <w:rFonts w:eastAsiaTheme="minorEastAsia"/>
          <w:color w:val="000000" w:themeColor="text1"/>
        </w:rPr>
        <w:t xml:space="preserve">I- Características da oportunidade / novo negócio com a </w:t>
      </w:r>
      <w:r w:rsidR="069C0325" w:rsidRPr="1E1E3723">
        <w:rPr>
          <w:rFonts w:eastAsiaTheme="minorEastAsia"/>
          <w:color w:val="000000" w:themeColor="text1"/>
        </w:rPr>
        <w:t>M. Dias Branco</w:t>
      </w:r>
    </w:p>
    <w:p w14:paraId="03F63A44" w14:textId="014BB781" w:rsidR="0FB8CF26" w:rsidRDefault="0FB8CF26" w:rsidP="00D95BE3">
      <w:pPr>
        <w:pStyle w:val="PargrafodaLista"/>
        <w:numPr>
          <w:ilvl w:val="0"/>
          <w:numId w:val="6"/>
        </w:numPr>
        <w:spacing w:line="276" w:lineRule="auto"/>
        <w:jc w:val="both"/>
        <w:rPr>
          <w:rFonts w:eastAsiaTheme="minorEastAsia"/>
          <w:color w:val="000000" w:themeColor="text1"/>
        </w:rPr>
      </w:pPr>
      <w:r w:rsidRPr="1E1E3723">
        <w:rPr>
          <w:rFonts w:eastAsiaTheme="minorEastAsia"/>
          <w:color w:val="000000" w:themeColor="text1"/>
        </w:rPr>
        <w:t>Potencial de geração de resultados</w:t>
      </w:r>
    </w:p>
    <w:p w14:paraId="19D39E74" w14:textId="14861EDB" w:rsidR="0FB8CF26" w:rsidRDefault="0FB8CF26" w:rsidP="00D95BE3">
      <w:pPr>
        <w:pStyle w:val="PargrafodaLista"/>
        <w:numPr>
          <w:ilvl w:val="0"/>
          <w:numId w:val="6"/>
        </w:numPr>
        <w:spacing w:line="276" w:lineRule="auto"/>
        <w:jc w:val="both"/>
        <w:rPr>
          <w:rFonts w:eastAsiaTheme="minorEastAsia"/>
          <w:color w:val="000000" w:themeColor="text1"/>
        </w:rPr>
      </w:pPr>
      <w:r w:rsidRPr="1E1E3723">
        <w:rPr>
          <w:rFonts w:eastAsiaTheme="minorEastAsia"/>
          <w:color w:val="000000" w:themeColor="text1"/>
        </w:rPr>
        <w:t>Facilidade de implementação</w:t>
      </w:r>
    </w:p>
    <w:p w14:paraId="456771D8" w14:textId="601AA211" w:rsidR="0FB8CF26" w:rsidRDefault="0FB8CF26" w:rsidP="00D95BE3">
      <w:pPr>
        <w:pStyle w:val="PargrafodaLista"/>
        <w:numPr>
          <w:ilvl w:val="0"/>
          <w:numId w:val="6"/>
        </w:numPr>
        <w:spacing w:line="276" w:lineRule="auto"/>
        <w:jc w:val="both"/>
        <w:rPr>
          <w:rFonts w:eastAsiaTheme="minorEastAsia"/>
          <w:color w:val="000000" w:themeColor="text1"/>
        </w:rPr>
      </w:pPr>
      <w:r w:rsidRPr="1E1E3723">
        <w:rPr>
          <w:rFonts w:eastAsiaTheme="minorEastAsia"/>
          <w:color w:val="000000" w:themeColor="text1"/>
        </w:rPr>
        <w:t xml:space="preserve">Nível de inovação </w:t>
      </w:r>
    </w:p>
    <w:p w14:paraId="05F994CC" w14:textId="0834BD5D" w:rsidR="0FB8CF26" w:rsidRDefault="14228F37" w:rsidP="4A8E7DEA">
      <w:pPr>
        <w:spacing w:line="276" w:lineRule="auto"/>
        <w:jc w:val="both"/>
        <w:rPr>
          <w:rFonts w:eastAsiaTheme="minorEastAsia"/>
          <w:color w:val="000000" w:themeColor="text1"/>
        </w:rPr>
      </w:pPr>
      <w:r w:rsidRPr="4A8E7DEA">
        <w:rPr>
          <w:rFonts w:eastAsiaTheme="minorEastAsia"/>
          <w:color w:val="000000" w:themeColor="text1"/>
        </w:rPr>
        <w:t xml:space="preserve">              </w:t>
      </w:r>
      <w:r w:rsidR="0FB8CF26" w:rsidRPr="4A8E7DEA">
        <w:rPr>
          <w:rFonts w:eastAsiaTheme="minorEastAsia"/>
          <w:color w:val="000000" w:themeColor="text1"/>
        </w:rPr>
        <w:t xml:space="preserve">II- </w:t>
      </w:r>
      <w:r w:rsidR="00EF392C" w:rsidRPr="4A8E7DEA">
        <w:rPr>
          <w:rFonts w:eastAsiaTheme="minorEastAsia"/>
          <w:color w:val="000000" w:themeColor="text1"/>
        </w:rPr>
        <w:t>Adequação Legal</w:t>
      </w:r>
    </w:p>
    <w:p w14:paraId="37A7EE1F" w14:textId="4AB5FEE2" w:rsidR="0FB8CF26" w:rsidRDefault="4033FF87" w:rsidP="432B29FF">
      <w:pPr>
        <w:spacing w:line="276" w:lineRule="auto"/>
        <w:jc w:val="both"/>
        <w:rPr>
          <w:rFonts w:eastAsiaTheme="minorEastAsia"/>
          <w:color w:val="000000" w:themeColor="text1"/>
        </w:rPr>
      </w:pPr>
      <w:r w:rsidRPr="432B29FF">
        <w:rPr>
          <w:rFonts w:eastAsiaTheme="minorEastAsia"/>
          <w:color w:val="000000" w:themeColor="text1"/>
        </w:rPr>
        <w:t xml:space="preserve">              </w:t>
      </w:r>
      <w:r w:rsidR="0FB8CF26" w:rsidRPr="432B29FF">
        <w:rPr>
          <w:rFonts w:eastAsiaTheme="minorEastAsia"/>
          <w:color w:val="000000" w:themeColor="text1"/>
        </w:rPr>
        <w:t>III- Potencial Tecnológico</w:t>
      </w:r>
    </w:p>
    <w:p w14:paraId="4E299EB8" w14:textId="0D34814C" w:rsidR="0FB8CF26" w:rsidRDefault="77697B30" w:rsidP="4A8E7DEA">
      <w:pPr>
        <w:spacing w:line="276" w:lineRule="auto"/>
        <w:jc w:val="both"/>
        <w:rPr>
          <w:rFonts w:eastAsiaTheme="minorEastAsia"/>
          <w:color w:val="000000" w:themeColor="text1"/>
        </w:rPr>
      </w:pPr>
      <w:r w:rsidRPr="4A8E7DEA">
        <w:rPr>
          <w:rFonts w:eastAsiaTheme="minorEastAsia"/>
          <w:color w:val="000000" w:themeColor="text1"/>
        </w:rPr>
        <w:t xml:space="preserve">              </w:t>
      </w:r>
      <w:r w:rsidR="0FB8CF26" w:rsidRPr="4A8E7DEA">
        <w:rPr>
          <w:rFonts w:eastAsiaTheme="minorEastAsia"/>
          <w:color w:val="000000" w:themeColor="text1"/>
        </w:rPr>
        <w:t>I</w:t>
      </w:r>
      <w:r w:rsidR="2F184C1D" w:rsidRPr="4A8E7DEA">
        <w:rPr>
          <w:rFonts w:eastAsiaTheme="minorEastAsia"/>
          <w:color w:val="000000" w:themeColor="text1"/>
        </w:rPr>
        <w:t>V</w:t>
      </w:r>
      <w:r w:rsidR="0FB8CF26" w:rsidRPr="4A8E7DEA">
        <w:rPr>
          <w:rFonts w:eastAsiaTheme="minorEastAsia"/>
          <w:color w:val="000000" w:themeColor="text1"/>
        </w:rPr>
        <w:t xml:space="preserve">- </w:t>
      </w:r>
      <w:r w:rsidR="00EF392C" w:rsidRPr="4A8E7DEA">
        <w:rPr>
          <w:rFonts w:eastAsiaTheme="minorEastAsia"/>
          <w:color w:val="000000" w:themeColor="text1"/>
        </w:rPr>
        <w:t xml:space="preserve">Sinergia/Harmonia </w:t>
      </w:r>
      <w:r w:rsidR="0FB8CF26" w:rsidRPr="4A8E7DEA">
        <w:rPr>
          <w:rFonts w:eastAsiaTheme="minorEastAsia"/>
          <w:color w:val="000000" w:themeColor="text1"/>
        </w:rPr>
        <w:t xml:space="preserve">com </w:t>
      </w:r>
      <w:r w:rsidR="00EF392C" w:rsidRPr="4A8E7DEA">
        <w:rPr>
          <w:rFonts w:eastAsiaTheme="minorEastAsia"/>
          <w:color w:val="000000" w:themeColor="text1"/>
        </w:rPr>
        <w:t>os valores e propósitos da</w:t>
      </w:r>
      <w:r w:rsidR="0FB8CF26" w:rsidRPr="4A8E7DEA">
        <w:rPr>
          <w:rFonts w:eastAsiaTheme="minorEastAsia"/>
          <w:color w:val="000000" w:themeColor="text1"/>
        </w:rPr>
        <w:t xml:space="preserve"> </w:t>
      </w:r>
      <w:r w:rsidR="27CDC2AE" w:rsidRPr="4A8E7DEA">
        <w:rPr>
          <w:rFonts w:eastAsiaTheme="minorEastAsia"/>
          <w:color w:val="000000" w:themeColor="text1"/>
        </w:rPr>
        <w:t>M. Dias Branco</w:t>
      </w:r>
    </w:p>
    <w:p w14:paraId="70EA1BF3" w14:textId="1657E68C" w:rsidR="0FB8CF26" w:rsidRDefault="0FB8CF26" w:rsidP="00D95BE3">
      <w:pPr>
        <w:pStyle w:val="PargrafodaLista"/>
        <w:numPr>
          <w:ilvl w:val="0"/>
          <w:numId w:val="5"/>
        </w:numPr>
        <w:spacing w:line="276" w:lineRule="auto"/>
        <w:jc w:val="both"/>
        <w:rPr>
          <w:rFonts w:eastAsiaTheme="minorEastAsia"/>
          <w:color w:val="000000" w:themeColor="text1"/>
        </w:rPr>
      </w:pPr>
      <w:r w:rsidRPr="1E1E3723">
        <w:rPr>
          <w:rFonts w:eastAsiaTheme="minorEastAsia"/>
          <w:color w:val="000000" w:themeColor="text1"/>
        </w:rPr>
        <w:t>Interesse na oportunidade identificada / proposta</w:t>
      </w:r>
    </w:p>
    <w:p w14:paraId="2BBE14D8" w14:textId="233856F1" w:rsidR="0FB8CF26" w:rsidRDefault="0FB8CF26" w:rsidP="00D95BE3">
      <w:pPr>
        <w:pStyle w:val="PargrafodaLista"/>
        <w:numPr>
          <w:ilvl w:val="0"/>
          <w:numId w:val="5"/>
        </w:numPr>
        <w:spacing w:line="276" w:lineRule="auto"/>
        <w:jc w:val="both"/>
        <w:rPr>
          <w:rFonts w:eastAsiaTheme="minorEastAsia"/>
          <w:color w:val="000000" w:themeColor="text1"/>
        </w:rPr>
      </w:pPr>
      <w:r w:rsidRPr="1E1E3723">
        <w:rPr>
          <w:rFonts w:eastAsiaTheme="minorEastAsia"/>
          <w:color w:val="000000" w:themeColor="text1"/>
        </w:rPr>
        <w:t>Disponibilidade de potenciais sponsors e times</w:t>
      </w:r>
    </w:p>
    <w:p w14:paraId="42DAC0E6" w14:textId="67035D79" w:rsidR="0FB8CF26" w:rsidRDefault="0FB8CF26" w:rsidP="00D95BE3">
      <w:pPr>
        <w:pStyle w:val="PargrafodaLista"/>
        <w:numPr>
          <w:ilvl w:val="0"/>
          <w:numId w:val="5"/>
        </w:numPr>
        <w:spacing w:line="276" w:lineRule="auto"/>
        <w:jc w:val="both"/>
        <w:rPr>
          <w:rFonts w:eastAsiaTheme="minorEastAsia"/>
          <w:color w:val="000000" w:themeColor="text1"/>
        </w:rPr>
      </w:pPr>
      <w:r w:rsidRPr="1E1E3723">
        <w:rPr>
          <w:rFonts w:eastAsiaTheme="minorEastAsia"/>
          <w:color w:val="000000" w:themeColor="text1"/>
        </w:rPr>
        <w:t>Perfil dos empreendedores</w:t>
      </w:r>
    </w:p>
    <w:p w14:paraId="64C6FD41" w14:textId="7B5D14FB" w:rsidR="0FB8CF26" w:rsidRDefault="0FB8CF26" w:rsidP="432B29FF">
      <w:pPr>
        <w:spacing w:line="276" w:lineRule="auto"/>
        <w:jc w:val="both"/>
        <w:rPr>
          <w:rFonts w:eastAsiaTheme="minorEastAsia"/>
          <w:color w:val="000000" w:themeColor="text1"/>
        </w:rPr>
      </w:pPr>
      <w:r w:rsidRPr="432B29FF">
        <w:rPr>
          <w:rFonts w:eastAsiaTheme="minorEastAsia"/>
          <w:color w:val="000000" w:themeColor="text1"/>
        </w:rPr>
        <w:t xml:space="preserve">Filtro #3 - Seleção de </w:t>
      </w:r>
      <w:r w:rsidR="159A44CD" w:rsidRPr="432B29FF">
        <w:rPr>
          <w:rFonts w:eastAsiaTheme="minorEastAsia"/>
          <w:color w:val="000000" w:themeColor="text1"/>
        </w:rPr>
        <w:t>participantes</w:t>
      </w:r>
      <w:r w:rsidRPr="432B29FF">
        <w:rPr>
          <w:rFonts w:eastAsiaTheme="minorEastAsia"/>
          <w:color w:val="000000" w:themeColor="text1"/>
        </w:rPr>
        <w:t xml:space="preserve"> para o piloto</w:t>
      </w:r>
    </w:p>
    <w:p w14:paraId="113FD681" w14:textId="5E28223B" w:rsidR="0FB8CF26" w:rsidRDefault="0FB8CF26" w:rsidP="00D95BE3">
      <w:pPr>
        <w:pStyle w:val="PargrafodaLista"/>
        <w:numPr>
          <w:ilvl w:val="0"/>
          <w:numId w:val="4"/>
        </w:numPr>
        <w:spacing w:line="276" w:lineRule="auto"/>
        <w:jc w:val="both"/>
        <w:rPr>
          <w:rFonts w:eastAsiaTheme="minorEastAsia"/>
          <w:color w:val="000000" w:themeColor="text1"/>
        </w:rPr>
      </w:pPr>
      <w:r w:rsidRPr="1E1E3723">
        <w:rPr>
          <w:rFonts w:eastAsiaTheme="minorEastAsia"/>
          <w:color w:val="000000" w:themeColor="text1"/>
        </w:rPr>
        <w:t>Aderência entre as partes</w:t>
      </w:r>
    </w:p>
    <w:p w14:paraId="72C4305C" w14:textId="4B7C642F" w:rsidR="0FB8CF26" w:rsidRDefault="0FB8CF26" w:rsidP="00D95BE3">
      <w:pPr>
        <w:pStyle w:val="PargrafodaLista"/>
        <w:numPr>
          <w:ilvl w:val="0"/>
          <w:numId w:val="4"/>
        </w:numPr>
        <w:spacing w:line="276" w:lineRule="auto"/>
        <w:jc w:val="both"/>
        <w:rPr>
          <w:rFonts w:eastAsiaTheme="minorEastAsia"/>
          <w:color w:val="000000" w:themeColor="text1"/>
        </w:rPr>
      </w:pPr>
      <w:r w:rsidRPr="1E1E3723">
        <w:rPr>
          <w:rFonts w:eastAsiaTheme="minorEastAsia"/>
          <w:color w:val="000000" w:themeColor="text1"/>
        </w:rPr>
        <w:t>Nível de risco</w:t>
      </w:r>
    </w:p>
    <w:p w14:paraId="7883F162" w14:textId="4E153D01" w:rsidR="0FB8CF26" w:rsidRDefault="0FB8CF26" w:rsidP="00D95BE3">
      <w:pPr>
        <w:pStyle w:val="PargrafodaLista"/>
        <w:numPr>
          <w:ilvl w:val="0"/>
          <w:numId w:val="4"/>
        </w:numPr>
        <w:spacing w:line="276" w:lineRule="auto"/>
        <w:jc w:val="both"/>
        <w:rPr>
          <w:rFonts w:eastAsiaTheme="minorEastAsia"/>
          <w:color w:val="000000" w:themeColor="text1"/>
        </w:rPr>
      </w:pPr>
      <w:r w:rsidRPr="1E1E3723">
        <w:rPr>
          <w:rFonts w:eastAsiaTheme="minorEastAsia"/>
          <w:color w:val="000000" w:themeColor="text1"/>
        </w:rPr>
        <w:t>Valor do investimento para o piloto</w:t>
      </w:r>
    </w:p>
    <w:p w14:paraId="48E2E3C9" w14:textId="5B681C34" w:rsidR="0FB8CF26" w:rsidRDefault="0FB8CF26" w:rsidP="00D95BE3">
      <w:pPr>
        <w:pStyle w:val="PargrafodaLista"/>
        <w:numPr>
          <w:ilvl w:val="0"/>
          <w:numId w:val="4"/>
        </w:numPr>
        <w:spacing w:line="276" w:lineRule="auto"/>
        <w:jc w:val="both"/>
        <w:rPr>
          <w:rFonts w:eastAsiaTheme="minorEastAsia"/>
          <w:color w:val="000000" w:themeColor="text1"/>
        </w:rPr>
      </w:pPr>
      <w:r w:rsidRPr="1E1E3723">
        <w:rPr>
          <w:rFonts w:eastAsiaTheme="minorEastAsia"/>
          <w:color w:val="000000" w:themeColor="text1"/>
        </w:rPr>
        <w:t>Potencial de ganho dos resultados</w:t>
      </w:r>
    </w:p>
    <w:p w14:paraId="1886C757" w14:textId="76FF632E" w:rsidR="0FB8CF26" w:rsidRDefault="0FB8CF26" w:rsidP="432B29FF">
      <w:pPr>
        <w:spacing w:line="276" w:lineRule="auto"/>
        <w:jc w:val="both"/>
        <w:rPr>
          <w:rFonts w:eastAsiaTheme="minorEastAsia"/>
          <w:color w:val="000000" w:themeColor="text1"/>
        </w:rPr>
      </w:pPr>
      <w:r w:rsidRPr="432B29FF">
        <w:rPr>
          <w:rFonts w:eastAsiaTheme="minorEastAsia"/>
          <w:color w:val="000000" w:themeColor="text1"/>
        </w:rPr>
        <w:t xml:space="preserve">Filtro #4 - Seleção de </w:t>
      </w:r>
      <w:r w:rsidR="4F24DAC3" w:rsidRPr="432B29FF">
        <w:rPr>
          <w:rFonts w:eastAsiaTheme="minorEastAsia"/>
          <w:color w:val="000000" w:themeColor="text1"/>
        </w:rPr>
        <w:t>participantes</w:t>
      </w:r>
      <w:r w:rsidRPr="432B29FF">
        <w:rPr>
          <w:rFonts w:eastAsiaTheme="minorEastAsia"/>
          <w:color w:val="000000" w:themeColor="text1"/>
        </w:rPr>
        <w:t xml:space="preserve"> para rollout</w:t>
      </w:r>
    </w:p>
    <w:p w14:paraId="37882EA5" w14:textId="4F8AD202" w:rsidR="0FB8CF26" w:rsidRDefault="0FB8CF26" w:rsidP="00D95BE3">
      <w:pPr>
        <w:pStyle w:val="PargrafodaLista"/>
        <w:numPr>
          <w:ilvl w:val="0"/>
          <w:numId w:val="3"/>
        </w:numPr>
        <w:spacing w:line="276" w:lineRule="auto"/>
        <w:jc w:val="both"/>
        <w:rPr>
          <w:rFonts w:eastAsiaTheme="minorEastAsia"/>
          <w:color w:val="000000" w:themeColor="text1"/>
        </w:rPr>
      </w:pPr>
      <w:r w:rsidRPr="1E1E3723">
        <w:rPr>
          <w:rFonts w:eastAsiaTheme="minorEastAsia"/>
          <w:color w:val="000000" w:themeColor="text1"/>
        </w:rPr>
        <w:t>Avaliação do piloto</w:t>
      </w:r>
    </w:p>
    <w:p w14:paraId="1B35F25B" w14:textId="40292780" w:rsidR="0FB8CF26" w:rsidRDefault="0FB8CF26" w:rsidP="00D95BE3">
      <w:pPr>
        <w:pStyle w:val="PargrafodaLista"/>
        <w:numPr>
          <w:ilvl w:val="0"/>
          <w:numId w:val="3"/>
        </w:numPr>
        <w:spacing w:line="276" w:lineRule="auto"/>
        <w:jc w:val="both"/>
        <w:rPr>
          <w:rFonts w:eastAsiaTheme="minorEastAsia"/>
          <w:color w:val="000000" w:themeColor="text1"/>
        </w:rPr>
      </w:pPr>
      <w:r w:rsidRPr="1E1E3723">
        <w:rPr>
          <w:rFonts w:eastAsiaTheme="minorEastAsia"/>
          <w:color w:val="000000" w:themeColor="text1"/>
        </w:rPr>
        <w:t>Relacionamento com a startup</w:t>
      </w:r>
    </w:p>
    <w:p w14:paraId="7B77D0A3" w14:textId="6332AC4C" w:rsidR="0FB8CF26" w:rsidRDefault="0FB8CF26" w:rsidP="00D95BE3">
      <w:pPr>
        <w:pStyle w:val="PargrafodaLista"/>
        <w:numPr>
          <w:ilvl w:val="0"/>
          <w:numId w:val="3"/>
        </w:numPr>
        <w:spacing w:line="276" w:lineRule="auto"/>
        <w:jc w:val="both"/>
        <w:rPr>
          <w:rFonts w:eastAsiaTheme="minorEastAsia"/>
          <w:color w:val="000000" w:themeColor="text1"/>
        </w:rPr>
      </w:pPr>
      <w:r w:rsidRPr="1E1E3723">
        <w:rPr>
          <w:rFonts w:eastAsiaTheme="minorEastAsia"/>
          <w:color w:val="000000" w:themeColor="text1"/>
        </w:rPr>
        <w:t>Potencial de escalabilidade</w:t>
      </w:r>
    </w:p>
    <w:p w14:paraId="373BD0C1" w14:textId="0D0031BC" w:rsidR="0FB8CF26" w:rsidRDefault="0FB8CF26" w:rsidP="00D95BE3">
      <w:pPr>
        <w:pStyle w:val="PargrafodaLista"/>
        <w:numPr>
          <w:ilvl w:val="0"/>
          <w:numId w:val="3"/>
        </w:numPr>
        <w:spacing w:line="276" w:lineRule="auto"/>
        <w:jc w:val="both"/>
        <w:rPr>
          <w:rFonts w:eastAsiaTheme="minorEastAsia"/>
          <w:color w:val="000000" w:themeColor="text1"/>
        </w:rPr>
      </w:pPr>
      <w:r w:rsidRPr="1E1E3723">
        <w:rPr>
          <w:rFonts w:eastAsiaTheme="minorEastAsia"/>
          <w:color w:val="000000" w:themeColor="text1"/>
        </w:rPr>
        <w:t>Projeção dos resultados</w:t>
      </w:r>
    </w:p>
    <w:p w14:paraId="5431ED9F" w14:textId="39824276" w:rsidR="1E1E3723" w:rsidRDefault="1D3F5B38" w:rsidP="432B29FF">
      <w:pPr>
        <w:spacing w:line="276" w:lineRule="auto"/>
        <w:jc w:val="both"/>
        <w:rPr>
          <w:rFonts w:eastAsiaTheme="minorEastAsia"/>
          <w:color w:val="000000" w:themeColor="text1"/>
        </w:rPr>
      </w:pPr>
      <w:r w:rsidRPr="432B29FF">
        <w:rPr>
          <w:rFonts w:eastAsiaTheme="minorEastAsia"/>
          <w:color w:val="000000" w:themeColor="text1"/>
        </w:rPr>
        <w:t xml:space="preserve">Os PARTICIPANTES </w:t>
      </w:r>
      <w:r w:rsidR="0FB8CF26" w:rsidRPr="432B29FF">
        <w:rPr>
          <w:rFonts w:eastAsiaTheme="minorEastAsia"/>
          <w:color w:val="000000" w:themeColor="text1"/>
        </w:rPr>
        <w:t>deve</w:t>
      </w:r>
      <w:r w:rsidR="612458A5" w:rsidRPr="432B29FF">
        <w:rPr>
          <w:rFonts w:eastAsiaTheme="minorEastAsia"/>
          <w:color w:val="000000" w:themeColor="text1"/>
        </w:rPr>
        <w:t>m</w:t>
      </w:r>
      <w:r w:rsidR="0FB8CF26" w:rsidRPr="432B29FF">
        <w:rPr>
          <w:rFonts w:eastAsiaTheme="minorEastAsia"/>
          <w:color w:val="000000" w:themeColor="text1"/>
        </w:rPr>
        <w:t xml:space="preserve"> participar dos processos via portal de compras e realizar uma manutenção periódica do cadastro uma vez que se encontre nessa fase.</w:t>
      </w:r>
    </w:p>
    <w:p w14:paraId="510CF0C1" w14:textId="4FD0DCFD" w:rsidR="6CE73BC0" w:rsidRDefault="6CE73BC0" w:rsidP="00D95BE3">
      <w:pPr>
        <w:pStyle w:val="PargrafodaLista"/>
        <w:numPr>
          <w:ilvl w:val="0"/>
          <w:numId w:val="14"/>
        </w:numPr>
        <w:spacing w:line="276" w:lineRule="auto"/>
        <w:jc w:val="both"/>
        <w:rPr>
          <w:rFonts w:eastAsiaTheme="minorEastAsia"/>
          <w:color w:val="000000" w:themeColor="text1"/>
        </w:rPr>
      </w:pPr>
      <w:r w:rsidRPr="432B29FF">
        <w:rPr>
          <w:rFonts w:eastAsiaTheme="minorEastAsia"/>
          <w:color w:val="000000" w:themeColor="text1"/>
        </w:rPr>
        <w:t>DO ATENDIMENTO</w:t>
      </w:r>
      <w:r w:rsidR="2EDDFBB0" w:rsidRPr="432B29FF">
        <w:rPr>
          <w:rFonts w:eastAsiaTheme="minorEastAsia"/>
          <w:color w:val="000000" w:themeColor="text1"/>
        </w:rPr>
        <w:t xml:space="preserve"> AOS PARTICIPANTES</w:t>
      </w:r>
    </w:p>
    <w:p w14:paraId="3E4DC390" w14:textId="56FDD7BF" w:rsidR="6CE73BC0" w:rsidRDefault="45500C64" w:rsidP="59641759">
      <w:pPr>
        <w:pStyle w:val="PargrafodaLista"/>
        <w:numPr>
          <w:ilvl w:val="1"/>
          <w:numId w:val="14"/>
        </w:numPr>
        <w:spacing w:line="276" w:lineRule="auto"/>
        <w:jc w:val="both"/>
        <w:rPr>
          <w:rFonts w:eastAsiaTheme="minorEastAsia"/>
          <w:color w:val="000000" w:themeColor="text1"/>
        </w:rPr>
      </w:pPr>
      <w:r w:rsidRPr="59641759">
        <w:rPr>
          <w:rFonts w:eastAsiaTheme="minorEastAsia"/>
          <w:color w:val="000000" w:themeColor="text1"/>
        </w:rPr>
        <w:t xml:space="preserve">Todos </w:t>
      </w:r>
      <w:r w:rsidR="6772C637" w:rsidRPr="59641759">
        <w:rPr>
          <w:rFonts w:eastAsiaTheme="minorEastAsia"/>
          <w:color w:val="000000" w:themeColor="text1"/>
        </w:rPr>
        <w:t xml:space="preserve">os PARTICIPANTES </w:t>
      </w:r>
      <w:r w:rsidRPr="59641759">
        <w:rPr>
          <w:rFonts w:eastAsiaTheme="minorEastAsia"/>
          <w:color w:val="000000" w:themeColor="text1"/>
        </w:rPr>
        <w:t>que precisarem de atendimento poderão entrar em contato com a equipe organizadora do “Germinar” pelo e-mail</w:t>
      </w:r>
      <w:r w:rsidR="3F6AC3AA" w:rsidRPr="59641759">
        <w:rPr>
          <w:rFonts w:eastAsiaTheme="minorEastAsia"/>
          <w:color w:val="000000" w:themeColor="text1"/>
        </w:rPr>
        <w:t xml:space="preserve"> </w:t>
      </w:r>
      <w:r w:rsidR="4716E851" w:rsidRPr="59641759">
        <w:rPr>
          <w:rFonts w:eastAsiaTheme="minorEastAsia"/>
          <w:b/>
          <w:bCs/>
          <w:color w:val="000000" w:themeColor="text1"/>
        </w:rPr>
        <w:t>stefanie</w:t>
      </w:r>
      <w:r w:rsidR="3F6AC3AA" w:rsidRPr="59641759">
        <w:rPr>
          <w:rFonts w:eastAsiaTheme="minorEastAsia"/>
          <w:b/>
          <w:bCs/>
          <w:color w:val="000000" w:themeColor="text1"/>
        </w:rPr>
        <w:t>@innoscience.com.br</w:t>
      </w:r>
      <w:r w:rsidR="3F6AC3AA" w:rsidRPr="59641759">
        <w:rPr>
          <w:rFonts w:eastAsiaTheme="minorEastAsia"/>
          <w:color w:val="000000" w:themeColor="text1"/>
        </w:rPr>
        <w:t>.</w:t>
      </w:r>
    </w:p>
    <w:p w14:paraId="13A23E35" w14:textId="388AB312" w:rsidR="1E1E3723" w:rsidRDefault="1E1E3723" w:rsidP="1E1E3723">
      <w:pPr>
        <w:spacing w:line="276" w:lineRule="auto"/>
        <w:jc w:val="both"/>
        <w:rPr>
          <w:rFonts w:eastAsiaTheme="minorEastAsia"/>
          <w:color w:val="000000" w:themeColor="text1"/>
        </w:rPr>
      </w:pPr>
    </w:p>
    <w:p w14:paraId="03A84A47" w14:textId="75DA994A" w:rsidR="2B8C20F2" w:rsidRDefault="2B8C20F2" w:rsidP="00D95BE3">
      <w:pPr>
        <w:pStyle w:val="PargrafodaLista"/>
        <w:numPr>
          <w:ilvl w:val="0"/>
          <w:numId w:val="14"/>
        </w:numPr>
        <w:spacing w:line="276" w:lineRule="auto"/>
        <w:jc w:val="both"/>
        <w:rPr>
          <w:rFonts w:eastAsiaTheme="minorEastAsia"/>
          <w:color w:val="000000" w:themeColor="text1"/>
        </w:rPr>
      </w:pPr>
      <w:r w:rsidRPr="1E1E3723">
        <w:rPr>
          <w:rFonts w:eastAsiaTheme="minorEastAsia"/>
          <w:color w:val="000000" w:themeColor="text1"/>
        </w:rPr>
        <w:t>DA PROPRIEDADE INTELECTUAL E CONFIDENCIALIDADE</w:t>
      </w:r>
    </w:p>
    <w:p w14:paraId="06B7A54F" w14:textId="433C3F17" w:rsidR="2B8C20F2" w:rsidRDefault="2B8C20F2" w:rsidP="00D95BE3">
      <w:pPr>
        <w:pStyle w:val="PargrafodaLista"/>
        <w:numPr>
          <w:ilvl w:val="1"/>
          <w:numId w:val="14"/>
        </w:numPr>
        <w:spacing w:line="276" w:lineRule="auto"/>
        <w:jc w:val="both"/>
        <w:rPr>
          <w:rFonts w:eastAsiaTheme="minorEastAsia"/>
          <w:color w:val="000000" w:themeColor="text1"/>
        </w:rPr>
      </w:pPr>
      <w:r w:rsidRPr="1E1E3723">
        <w:rPr>
          <w:rFonts w:eastAsiaTheme="minorEastAsia"/>
          <w:color w:val="000000" w:themeColor="text1"/>
        </w:rPr>
        <w:lastRenderedPageBreak/>
        <w:t xml:space="preserve">As soluções comerciais cadastradas deverão ser resultado da criação intelectual dos participantes, não sendo aceitas cópias (totais ou parciais) de soluções de terceiros, declarando desde já o participante que a solução será única e exclusivamente sua, e que a mesma não viola direitos de terceiros, sendo que na hipótese disso ocorrer, o participante se responsabiliza em tomar as devidas providências para excluir a M. Dias Branco de quaisquer reclamações ou ações movidas, ressarcindo todo e qualquer valor eventualmente gasto pela M. Dias Branco, incluindo honorários advocatícios. Qualquer solução que viole a propriedade de terceiros ou que manifeste conteúdo impróprio será automaticamente desclassificada, assim como qualquer solução que sugira ou encoraje atividade ilegal ou divulgação de informações que não possam ser transmitidas por motivos legais ou contratuais. </w:t>
      </w:r>
    </w:p>
    <w:p w14:paraId="7D922626" w14:textId="78038F07" w:rsidR="2B8C20F2" w:rsidRDefault="2B8C20F2" w:rsidP="7EA96851">
      <w:pPr>
        <w:pStyle w:val="PargrafodaLista"/>
        <w:numPr>
          <w:ilvl w:val="1"/>
          <w:numId w:val="14"/>
        </w:numPr>
        <w:spacing w:line="276" w:lineRule="auto"/>
        <w:jc w:val="both"/>
        <w:rPr>
          <w:rFonts w:eastAsiaTheme="minorEastAsia"/>
          <w:color w:val="000000" w:themeColor="text1"/>
        </w:rPr>
      </w:pPr>
      <w:r w:rsidRPr="7EA96851">
        <w:rPr>
          <w:rFonts w:eastAsiaTheme="minorEastAsia"/>
          <w:color w:val="000000" w:themeColor="text1"/>
        </w:rPr>
        <w:t>Os participantes não farão nenhuma cessão de propriedade intelectual de suas soluções ao longo do programa</w:t>
      </w:r>
      <w:r w:rsidR="51235338" w:rsidRPr="7EA96851">
        <w:rPr>
          <w:rFonts w:eastAsiaTheme="minorEastAsia"/>
          <w:color w:val="000000" w:themeColor="text1"/>
        </w:rPr>
        <w:t>,</w:t>
      </w:r>
      <w:r w:rsidRPr="7EA96851">
        <w:rPr>
          <w:rFonts w:eastAsiaTheme="minorEastAsia"/>
          <w:color w:val="000000" w:themeColor="text1"/>
        </w:rPr>
        <w:t xml:space="preserve"> exceto caso deliberado e autorizado formalmente entre as partes. </w:t>
      </w:r>
    </w:p>
    <w:p w14:paraId="448F4A33" w14:textId="52E9AE8D" w:rsidR="2B8C20F2" w:rsidRDefault="2B8C20F2" w:rsidP="00D95BE3">
      <w:pPr>
        <w:pStyle w:val="PargrafodaLista"/>
        <w:numPr>
          <w:ilvl w:val="1"/>
          <w:numId w:val="14"/>
        </w:numPr>
        <w:spacing w:line="276" w:lineRule="auto"/>
        <w:jc w:val="both"/>
        <w:rPr>
          <w:rFonts w:eastAsiaTheme="minorEastAsia"/>
          <w:color w:val="000000" w:themeColor="text1"/>
        </w:rPr>
      </w:pPr>
      <w:r w:rsidRPr="1E1E3723">
        <w:rPr>
          <w:rFonts w:eastAsiaTheme="minorEastAsia"/>
          <w:color w:val="000000" w:themeColor="text1"/>
        </w:rPr>
        <w:t>Aos participantes, fica expressamente proibido divulgar, fornecer ou tornar disponível quaisquer informações, dados ou trabalhos, exclusivos ou confidenciais</w:t>
      </w:r>
      <w:r w:rsidRPr="1E1E3723">
        <w:rPr>
          <w:rFonts w:eastAsiaTheme="minorEastAsia"/>
          <w:color w:val="D13438"/>
          <w:u w:val="single"/>
        </w:rPr>
        <w:t>,</w:t>
      </w:r>
      <w:r w:rsidRPr="1E1E3723">
        <w:rPr>
          <w:rFonts w:eastAsiaTheme="minorEastAsia"/>
          <w:color w:val="000000" w:themeColor="text1"/>
        </w:rPr>
        <w:t xml:space="preserve"> relativos às soluções cadastradas no Programa, não podendo sob qualquer pretexto, utilizar ou dar conhecimento a terceiros estranhos. </w:t>
      </w:r>
    </w:p>
    <w:p w14:paraId="7242B6AA" w14:textId="79631A3B" w:rsidR="2B8C20F2" w:rsidRDefault="2B8C20F2" w:rsidP="4A8E7DEA">
      <w:pPr>
        <w:pStyle w:val="PargrafodaLista"/>
        <w:numPr>
          <w:ilvl w:val="1"/>
          <w:numId w:val="14"/>
        </w:numPr>
        <w:spacing w:line="276" w:lineRule="auto"/>
        <w:jc w:val="both"/>
        <w:rPr>
          <w:rFonts w:eastAsiaTheme="minorEastAsia"/>
          <w:color w:val="000000" w:themeColor="text1"/>
        </w:rPr>
      </w:pPr>
      <w:r w:rsidRPr="4A8E7DEA">
        <w:rPr>
          <w:rFonts w:eastAsiaTheme="minorEastAsia"/>
          <w:color w:val="000000" w:themeColor="text1"/>
        </w:rPr>
        <w:t>Os participantes se obrigam, por si, seus representantes, empregados e prepostos, e seus fornecedores, a manterem estrita confidencialidade a respeito de todas as instruções, determinações e informações que vierem a receber ou ter acesso por força do presente programa, a qualquer tempo, mesmo após o seu término, em qualquer circunstância, em especial, comprometem-se a conservar o mais absoluto sigilo (inclusive, o sigilo bancário) relativamente aos dados das operações ativas, passivas ou de serviços prestados pela M. Dias Branco, e que tenha tido acesso por força do programa previsto neste instrumento, sob pena de responder ilimitadamente por qualquer dano, inclusive, extrapatrimonial, ou prejuízo que der causa em virtude da quebra do sigilo das informações e dados que obtiver da M. Dias Branco.</w:t>
      </w:r>
    </w:p>
    <w:p w14:paraId="6AD7F07E" w14:textId="61264657" w:rsidR="2B8C20F2" w:rsidRDefault="2B8C20F2" w:rsidP="00D95BE3">
      <w:pPr>
        <w:pStyle w:val="PargrafodaLista"/>
        <w:numPr>
          <w:ilvl w:val="1"/>
          <w:numId w:val="14"/>
        </w:numPr>
        <w:spacing w:line="276" w:lineRule="auto"/>
        <w:jc w:val="both"/>
        <w:rPr>
          <w:rFonts w:eastAsiaTheme="minorEastAsia"/>
          <w:color w:val="000000" w:themeColor="text1"/>
        </w:rPr>
      </w:pPr>
      <w:r w:rsidRPr="1E1E3723">
        <w:rPr>
          <w:rFonts w:eastAsiaTheme="minorEastAsia"/>
          <w:color w:val="000000" w:themeColor="text1"/>
        </w:rPr>
        <w:t xml:space="preserve">Serão consideradas Informações Confidenciais: </w:t>
      </w:r>
    </w:p>
    <w:p w14:paraId="17BAA2B1" w14:textId="2F6EF7EC" w:rsidR="48A82DE4" w:rsidRDefault="48A82DE4" w:rsidP="00D95BE3">
      <w:pPr>
        <w:pStyle w:val="PargrafodaLista"/>
        <w:numPr>
          <w:ilvl w:val="0"/>
          <w:numId w:val="2"/>
        </w:numPr>
        <w:spacing w:line="276" w:lineRule="auto"/>
        <w:jc w:val="both"/>
        <w:rPr>
          <w:rFonts w:eastAsiaTheme="minorEastAsia"/>
          <w:color w:val="000000" w:themeColor="text1"/>
        </w:rPr>
      </w:pPr>
      <w:r w:rsidRPr="1E1E3723">
        <w:rPr>
          <w:rFonts w:eastAsiaTheme="minorEastAsia"/>
          <w:color w:val="000000" w:themeColor="text1"/>
        </w:rPr>
        <w:t xml:space="preserve">informações sobre este Regulamento, salvo aquelas que já forem de domínio público; </w:t>
      </w:r>
    </w:p>
    <w:p w14:paraId="35931150" w14:textId="0799A160" w:rsidR="48A82DE4" w:rsidRDefault="48A82DE4" w:rsidP="00D95BE3">
      <w:pPr>
        <w:pStyle w:val="PargrafodaLista"/>
        <w:numPr>
          <w:ilvl w:val="0"/>
          <w:numId w:val="2"/>
        </w:numPr>
        <w:spacing w:line="276" w:lineRule="auto"/>
        <w:jc w:val="both"/>
        <w:rPr>
          <w:rFonts w:eastAsiaTheme="minorEastAsia"/>
          <w:color w:val="000000" w:themeColor="text1"/>
        </w:rPr>
      </w:pPr>
      <w:r w:rsidRPr="1E1E3723">
        <w:rPr>
          <w:rFonts w:eastAsiaTheme="minorEastAsia"/>
          <w:color w:val="000000" w:themeColor="text1"/>
        </w:rPr>
        <w:t xml:space="preserve">dados cadastrais e dados pessoais coletados em virtude deste Regulamento; </w:t>
      </w:r>
    </w:p>
    <w:p w14:paraId="2B245143" w14:textId="6E6BF148" w:rsidR="48A82DE4" w:rsidRDefault="48A82DE4" w:rsidP="00D95BE3">
      <w:pPr>
        <w:pStyle w:val="PargrafodaLista"/>
        <w:numPr>
          <w:ilvl w:val="0"/>
          <w:numId w:val="2"/>
        </w:numPr>
        <w:spacing w:line="276" w:lineRule="auto"/>
        <w:jc w:val="both"/>
        <w:rPr>
          <w:rFonts w:eastAsiaTheme="minorEastAsia"/>
          <w:color w:val="000000" w:themeColor="text1"/>
        </w:rPr>
      </w:pPr>
      <w:r w:rsidRPr="1E1E3723">
        <w:rPr>
          <w:rFonts w:eastAsiaTheme="minorEastAsia"/>
          <w:color w:val="000000" w:themeColor="text1"/>
        </w:rPr>
        <w:t xml:space="preserve">informações por escrito, contidas em arquivos eletrônicos ou verbalmente transmitidas, obtidas em reuniões com a M. Dias Branco, parceiros e outras partes envolvidas no projeto, incluindo documentos, relatórios, arquivos; informações derivadas, decorrentes ou relacionadas às Informações Confidenciais, recebidas na forma desta Cláusula; e informações de terceiros, sujeitas a dever de sigilo por sua parte; </w:t>
      </w:r>
    </w:p>
    <w:p w14:paraId="1594A366" w14:textId="762F7CDB" w:rsidR="48A82DE4" w:rsidRDefault="48A82DE4" w:rsidP="00D95BE3">
      <w:pPr>
        <w:pStyle w:val="PargrafodaLista"/>
        <w:numPr>
          <w:ilvl w:val="0"/>
          <w:numId w:val="2"/>
        </w:numPr>
        <w:spacing w:line="276" w:lineRule="auto"/>
        <w:jc w:val="both"/>
        <w:rPr>
          <w:rFonts w:eastAsiaTheme="minorEastAsia"/>
          <w:color w:val="000000" w:themeColor="text1"/>
        </w:rPr>
      </w:pPr>
      <w:r w:rsidRPr="1E1E3723">
        <w:rPr>
          <w:rFonts w:eastAsiaTheme="minorEastAsia"/>
          <w:color w:val="000000" w:themeColor="text1"/>
        </w:rPr>
        <w:t xml:space="preserve">toda e qualquer informação referente à M. Dias Branco, seus clientes, bem como a todas as empresas que compõem o grupo econômico, bem como aos seus respectivos negócios, incluindo-se, mas sem limitação a estes itens, os segredos comerciais e/ou informações financeiras, operacionais, econômicas, técnicas, jurídicas, planos e planejamentos de negócios, projetos, marketing, know-how, informações comerciais e/ou relacionadas a clientes, planos comerciais, </w:t>
      </w:r>
      <w:r w:rsidRPr="1E1E3723">
        <w:rPr>
          <w:rFonts w:eastAsiaTheme="minorEastAsia"/>
          <w:color w:val="000000" w:themeColor="text1"/>
        </w:rPr>
        <w:lastRenderedPageBreak/>
        <w:t xml:space="preserve">atividades promocionais, tecnologia (tais como: sistemas, acessos, simuladores tipo GTM – Go To Market, etc.), além de outros negócios que, de modo geral, sejam restritos, internos e de desconhecimento público. </w:t>
      </w:r>
    </w:p>
    <w:p w14:paraId="3BBD9372" w14:textId="63B0FD8C" w:rsidR="48A82DE4" w:rsidRDefault="48A82DE4" w:rsidP="00D95BE3">
      <w:pPr>
        <w:pStyle w:val="PargrafodaLista"/>
        <w:numPr>
          <w:ilvl w:val="0"/>
          <w:numId w:val="2"/>
        </w:numPr>
        <w:spacing w:line="276" w:lineRule="auto"/>
        <w:jc w:val="both"/>
        <w:rPr>
          <w:rFonts w:eastAsiaTheme="minorEastAsia"/>
          <w:color w:val="000000" w:themeColor="text1"/>
        </w:rPr>
      </w:pPr>
      <w:r w:rsidRPr="1E1E3723">
        <w:rPr>
          <w:rFonts w:eastAsiaTheme="minorEastAsia"/>
          <w:color w:val="000000" w:themeColor="text1"/>
        </w:rPr>
        <w:t>os participantes se obrigam a executar os serviços em caráter de confiabilidade e confidencialidade, comprometendo-se a manter o mais absoluto sigilo em relação aos serviços a serem prestados, bem como sobre todas as informações que estejam em seu poder ou sobre aquelas que venham a ter acesso em decorrência do programa, sendo-lhe vedado divulgar ou possibilitar que terceiros tomem conhecimento de tais informações.</w:t>
      </w:r>
    </w:p>
    <w:p w14:paraId="1354D061" w14:textId="7958E1B0" w:rsidR="2B8C20F2" w:rsidRDefault="2B8C20F2" w:rsidP="00D95BE3">
      <w:pPr>
        <w:pStyle w:val="PargrafodaLista"/>
        <w:numPr>
          <w:ilvl w:val="1"/>
          <w:numId w:val="14"/>
        </w:numPr>
        <w:spacing w:line="276" w:lineRule="auto"/>
        <w:jc w:val="both"/>
        <w:rPr>
          <w:rFonts w:eastAsiaTheme="minorEastAsia"/>
          <w:color w:val="000000" w:themeColor="text1"/>
        </w:rPr>
      </w:pPr>
      <w:r w:rsidRPr="1E1E3723">
        <w:rPr>
          <w:rFonts w:eastAsiaTheme="minorEastAsia"/>
          <w:color w:val="000000" w:themeColor="text1"/>
        </w:rPr>
        <w:t xml:space="preserve">Caso o participante viole o previsto neste Regulamento, e, em especial o previsto neste item </w:t>
      </w:r>
      <w:r w:rsidR="1BB1A5D7" w:rsidRPr="1E1E3723">
        <w:rPr>
          <w:rFonts w:eastAsiaTheme="minorEastAsia"/>
          <w:color w:val="000000" w:themeColor="text1"/>
        </w:rPr>
        <w:t>9</w:t>
      </w:r>
      <w:r w:rsidRPr="1E1E3723">
        <w:rPr>
          <w:rFonts w:eastAsiaTheme="minorEastAsia"/>
          <w:color w:val="000000" w:themeColor="text1"/>
        </w:rPr>
        <w:t>.5, reconhece que será automaticamente excluído do Programa e deverá indenizar integralmente a M. Dias Branco e quaisquer terceiros por perdas e danos.</w:t>
      </w:r>
    </w:p>
    <w:p w14:paraId="0CC7DDDE" w14:textId="4635B22A" w:rsidR="1E1E3723" w:rsidRDefault="1E1E3723" w:rsidP="1E1E3723">
      <w:pPr>
        <w:spacing w:line="276" w:lineRule="auto"/>
        <w:jc w:val="both"/>
        <w:rPr>
          <w:rFonts w:eastAsiaTheme="minorEastAsia"/>
          <w:color w:val="000000" w:themeColor="text1"/>
        </w:rPr>
      </w:pPr>
    </w:p>
    <w:p w14:paraId="52EC1267" w14:textId="5A50FCF2" w:rsidR="6A48B617" w:rsidRDefault="6A48B617" w:rsidP="00D95BE3">
      <w:pPr>
        <w:pStyle w:val="PargrafodaLista"/>
        <w:numPr>
          <w:ilvl w:val="0"/>
          <w:numId w:val="14"/>
        </w:numPr>
        <w:rPr>
          <w:rFonts w:eastAsiaTheme="minorEastAsia"/>
          <w:color w:val="000000" w:themeColor="text1"/>
        </w:rPr>
      </w:pPr>
      <w:r w:rsidRPr="1E1E3723">
        <w:rPr>
          <w:rFonts w:eastAsiaTheme="minorEastAsia"/>
          <w:color w:val="000000" w:themeColor="text1"/>
        </w:rPr>
        <w:t>DA ALTERAÇÃO NO REGULAMENTO</w:t>
      </w:r>
    </w:p>
    <w:p w14:paraId="4F6CEB08" w14:textId="2908BF98" w:rsidR="6A48B617" w:rsidRDefault="6A48B617" w:rsidP="1CF98146">
      <w:pPr>
        <w:pStyle w:val="PargrafodaLista"/>
        <w:numPr>
          <w:ilvl w:val="1"/>
          <w:numId w:val="14"/>
        </w:numPr>
        <w:rPr>
          <w:rFonts w:eastAsiaTheme="minorEastAsia"/>
          <w:color w:val="000000" w:themeColor="text1"/>
        </w:rPr>
      </w:pPr>
      <w:r w:rsidRPr="1CF98146">
        <w:rPr>
          <w:rFonts w:eastAsiaTheme="minorEastAsia"/>
          <w:color w:val="000000" w:themeColor="text1"/>
        </w:rPr>
        <w:t xml:space="preserve">A M. Dias Branco poderá, a qualquer momento, realizar alterações no presente regulamento, caso entenda necessário. As alterações no regulamento serão comunicadas através do site </w:t>
      </w:r>
      <w:hyperlink r:id="rId10">
        <w:r w:rsidR="399553AD" w:rsidRPr="1CF98146">
          <w:rPr>
            <w:rStyle w:val="Hyperlink"/>
            <w:rFonts w:eastAsiaTheme="minorEastAsia"/>
          </w:rPr>
          <w:t>https://germinarmdiasbranco.com.br/.</w:t>
        </w:r>
      </w:hyperlink>
    </w:p>
    <w:p w14:paraId="178CF509" w14:textId="49C2EBE1" w:rsidR="1E1E3723" w:rsidRDefault="1E1E3723" w:rsidP="1E1E3723"/>
    <w:p w14:paraId="1142F72A" w14:textId="235C88BD" w:rsidR="7EF74509" w:rsidRDefault="7EF74509" w:rsidP="00D95BE3">
      <w:pPr>
        <w:pStyle w:val="PargrafodaLista"/>
        <w:numPr>
          <w:ilvl w:val="0"/>
          <w:numId w:val="14"/>
        </w:numPr>
        <w:rPr>
          <w:rFonts w:eastAsiaTheme="minorEastAsia"/>
          <w:color w:val="000000" w:themeColor="text1"/>
        </w:rPr>
      </w:pPr>
      <w:r w:rsidRPr="1E1E3723">
        <w:rPr>
          <w:rFonts w:eastAsiaTheme="minorEastAsia"/>
          <w:color w:val="000000" w:themeColor="text1"/>
        </w:rPr>
        <w:t>DA PROTEÇÃO DE DADOS PESSOAIS</w:t>
      </w:r>
    </w:p>
    <w:p w14:paraId="1567A376" w14:textId="473EEFBD" w:rsidR="7EF74509" w:rsidRDefault="7EF74509" w:rsidP="4A8E7DEA">
      <w:pPr>
        <w:pStyle w:val="PargrafodaLista"/>
        <w:numPr>
          <w:ilvl w:val="1"/>
          <w:numId w:val="14"/>
        </w:numPr>
        <w:rPr>
          <w:rFonts w:eastAsiaTheme="minorEastAsia"/>
          <w:color w:val="000000" w:themeColor="text1"/>
        </w:rPr>
      </w:pPr>
      <w:r w:rsidRPr="4A8E7DEA">
        <w:rPr>
          <w:rFonts w:eastAsiaTheme="minorEastAsia"/>
          <w:color w:val="000000" w:themeColor="text1"/>
        </w:rPr>
        <w:t xml:space="preserve">Os participantes obrigam-se, perante a M. Dias Branco, a tratar os </w:t>
      </w:r>
      <w:r w:rsidR="00531649" w:rsidRPr="4A8E7DEA">
        <w:rPr>
          <w:rFonts w:eastAsiaTheme="minorEastAsia"/>
          <w:color w:val="000000" w:themeColor="text1"/>
        </w:rPr>
        <w:t xml:space="preserve">eventuais </w:t>
      </w:r>
      <w:r w:rsidRPr="4A8E7DEA">
        <w:rPr>
          <w:rFonts w:eastAsiaTheme="minorEastAsia"/>
          <w:color w:val="000000" w:themeColor="text1"/>
        </w:rPr>
        <w:t xml:space="preserve">dados pessoais obtidos em decorrência deste regulamento de acordo com as exigências aqui previstas e em observação à Lei nº 13.709/2018 – Lei Geral de Proteção de Dados Pessoais. Os participantes deverão tratar os dados pessoais indicados a que tiverem acesso para a exclusiva finalidade de participação no programa e prestação do serviço ora contratado, devendo garantir que tais dados pessoais não serão tratados para quaisquer outras atividades e que nenhum dado pessoal desnecessário será tratado. </w:t>
      </w:r>
    </w:p>
    <w:p w14:paraId="3BE1CE40" w14:textId="377B72FF" w:rsidR="7EF74509" w:rsidRDefault="7EF74509" w:rsidP="4A8E7DEA">
      <w:pPr>
        <w:pStyle w:val="PargrafodaLista"/>
        <w:numPr>
          <w:ilvl w:val="1"/>
          <w:numId w:val="14"/>
        </w:numPr>
        <w:rPr>
          <w:rFonts w:eastAsiaTheme="minorEastAsia"/>
          <w:color w:val="000000" w:themeColor="text1"/>
        </w:rPr>
      </w:pPr>
      <w:r w:rsidRPr="4A8E7DEA">
        <w:rPr>
          <w:rFonts w:eastAsiaTheme="minorEastAsia"/>
          <w:color w:val="000000" w:themeColor="text1"/>
        </w:rPr>
        <w:t>Os participantes garantem que para a realização d</w:t>
      </w:r>
      <w:r w:rsidR="00D9328A" w:rsidRPr="4A8E7DEA">
        <w:rPr>
          <w:rFonts w:eastAsiaTheme="minorEastAsia"/>
          <w:color w:val="000000" w:themeColor="text1"/>
        </w:rPr>
        <w:t>e eventual</w:t>
      </w:r>
      <w:r w:rsidRPr="4A8E7DEA">
        <w:rPr>
          <w:rFonts w:eastAsiaTheme="minorEastAsia"/>
          <w:color w:val="000000" w:themeColor="text1"/>
        </w:rPr>
        <w:t xml:space="preserve"> tratamento dos dados pessoais indicados acima utilizarão sistemas e tecnologia </w:t>
      </w:r>
      <w:r w:rsidR="00366B05" w:rsidRPr="4A8E7DEA">
        <w:rPr>
          <w:rFonts w:eastAsiaTheme="minorEastAsia"/>
          <w:color w:val="000000" w:themeColor="text1"/>
        </w:rPr>
        <w:t>reconhecidamente eficazes pelo mercado</w:t>
      </w:r>
      <w:r w:rsidR="00D9328A" w:rsidRPr="4A8E7DEA">
        <w:rPr>
          <w:rFonts w:eastAsiaTheme="minorEastAsia"/>
          <w:color w:val="000000" w:themeColor="text1"/>
        </w:rPr>
        <w:t xml:space="preserve">, de maneira a </w:t>
      </w:r>
      <w:r w:rsidRPr="4A8E7DEA">
        <w:rPr>
          <w:rFonts w:eastAsiaTheme="minorEastAsia"/>
          <w:color w:val="000000" w:themeColor="text1"/>
        </w:rPr>
        <w:t xml:space="preserve">assegurar a coleta/tratamento seguro das informações. </w:t>
      </w:r>
    </w:p>
    <w:p w14:paraId="434B7430" w14:textId="553AAC3D" w:rsidR="7EF74509" w:rsidRDefault="7EF74509" w:rsidP="4A8E7DEA">
      <w:pPr>
        <w:pStyle w:val="PargrafodaLista"/>
        <w:numPr>
          <w:ilvl w:val="1"/>
          <w:numId w:val="14"/>
        </w:numPr>
        <w:rPr>
          <w:rFonts w:eastAsiaTheme="minorEastAsia"/>
          <w:color w:val="000000" w:themeColor="text1"/>
        </w:rPr>
      </w:pPr>
      <w:r w:rsidRPr="4A8E7DEA">
        <w:rPr>
          <w:rFonts w:eastAsiaTheme="minorEastAsia"/>
          <w:color w:val="000000" w:themeColor="text1"/>
        </w:rPr>
        <w:t xml:space="preserve">Encerrado </w:t>
      </w:r>
      <w:r w:rsidR="006A3DBF" w:rsidRPr="4A8E7DEA">
        <w:rPr>
          <w:rFonts w:eastAsiaTheme="minorEastAsia"/>
          <w:color w:val="000000" w:themeColor="text1"/>
        </w:rPr>
        <w:t xml:space="preserve">a participação e </w:t>
      </w:r>
      <w:r w:rsidR="00F82CD8" w:rsidRPr="4A8E7DEA">
        <w:rPr>
          <w:rFonts w:eastAsiaTheme="minorEastAsia"/>
          <w:color w:val="000000" w:themeColor="text1"/>
        </w:rPr>
        <w:t xml:space="preserve">qualquer outra relação originária </w:t>
      </w:r>
      <w:r w:rsidRPr="4A8E7DEA">
        <w:rPr>
          <w:rFonts w:eastAsiaTheme="minorEastAsia"/>
          <w:color w:val="000000" w:themeColor="text1"/>
        </w:rPr>
        <w:t>deste regulamento e/ou cumprida a finalidade para a qual os dados pessoais foram coletados, os participantes obrigam-se a exclui-los, bem como todas as suas eventuais cópias</w:t>
      </w:r>
      <w:r w:rsidR="00D9328A" w:rsidRPr="4A8E7DEA">
        <w:rPr>
          <w:rFonts w:eastAsiaTheme="minorEastAsia"/>
          <w:color w:val="000000" w:themeColor="text1"/>
        </w:rPr>
        <w:t xml:space="preserve">, sem a necessidade de qualquer pedido </w:t>
      </w:r>
      <w:r w:rsidR="00F82CD8" w:rsidRPr="4A8E7DEA">
        <w:rPr>
          <w:rFonts w:eastAsiaTheme="minorEastAsia"/>
          <w:color w:val="000000" w:themeColor="text1"/>
        </w:rPr>
        <w:t xml:space="preserve">por parte da Organizadora. </w:t>
      </w:r>
    </w:p>
    <w:p w14:paraId="434C8894" w14:textId="4A591411" w:rsidR="7EF74509" w:rsidRDefault="7EF74509" w:rsidP="00D95BE3">
      <w:pPr>
        <w:pStyle w:val="PargrafodaLista"/>
        <w:numPr>
          <w:ilvl w:val="1"/>
          <w:numId w:val="14"/>
        </w:numPr>
        <w:rPr>
          <w:rFonts w:eastAsiaTheme="minorEastAsia"/>
          <w:color w:val="000000" w:themeColor="text1"/>
        </w:rPr>
      </w:pPr>
      <w:r w:rsidRPr="1E1E3723">
        <w:rPr>
          <w:rFonts w:eastAsiaTheme="minorEastAsia"/>
          <w:color w:val="000000" w:themeColor="text1"/>
        </w:rPr>
        <w:t xml:space="preserve">Em caso de incidentes de segurança envolvendo dados pessoais relacionados a este regulamento, os participantes obrigam-se, perante a </w:t>
      </w:r>
      <w:r w:rsidR="1021700C" w:rsidRPr="1E1E3723">
        <w:rPr>
          <w:rFonts w:eastAsiaTheme="minorEastAsia"/>
          <w:color w:val="000000" w:themeColor="text1"/>
        </w:rPr>
        <w:t>M. Dias Branco</w:t>
      </w:r>
      <w:r w:rsidRPr="1E1E3723">
        <w:rPr>
          <w:rFonts w:eastAsiaTheme="minorEastAsia"/>
          <w:color w:val="000000" w:themeColor="text1"/>
        </w:rPr>
        <w:t xml:space="preserve"> e à Innoscience, a informar em menos de 24h da ciência sobre o ocorrido todas as informações que possuírem sobre o incidente, incluindo as medidas já tomadas para mitigação de riscos, bem como indenizar e reembolsar e a todo o tempo manter a </w:t>
      </w:r>
      <w:r w:rsidR="44329806" w:rsidRPr="1E1E3723">
        <w:rPr>
          <w:rFonts w:eastAsiaTheme="minorEastAsia"/>
          <w:color w:val="000000" w:themeColor="text1"/>
        </w:rPr>
        <w:t xml:space="preserve">M. Dias Branco </w:t>
      </w:r>
      <w:r w:rsidRPr="1E1E3723">
        <w:rPr>
          <w:rFonts w:eastAsiaTheme="minorEastAsia"/>
          <w:color w:val="000000" w:themeColor="text1"/>
        </w:rPr>
        <w:t>e a Innoscience - inclusive na capacidade de sucessoras ou corresponsáveis - indenes contra todos de quaisquer perdas, danos ou demandas judiciais ou administrativas, incorridas ou sofridas em decorrência ou em razão de qualquer violação às obrigações de proteção de dados pessoais previstas neste regulamento e na legislação aplicável, em especial na Lei nº 13.709/2018.</w:t>
      </w:r>
    </w:p>
    <w:p w14:paraId="10BDD335" w14:textId="32EA10CD" w:rsidR="7EF74509" w:rsidRDefault="7EF74509" w:rsidP="00D95BE3">
      <w:pPr>
        <w:pStyle w:val="PargrafodaLista"/>
        <w:numPr>
          <w:ilvl w:val="1"/>
          <w:numId w:val="14"/>
        </w:numPr>
        <w:rPr>
          <w:rFonts w:eastAsiaTheme="minorEastAsia"/>
          <w:color w:val="000000" w:themeColor="text1"/>
        </w:rPr>
      </w:pPr>
      <w:r w:rsidRPr="1E1E3723">
        <w:rPr>
          <w:rFonts w:eastAsiaTheme="minorEastAsia"/>
          <w:color w:val="000000" w:themeColor="text1"/>
        </w:rPr>
        <w:lastRenderedPageBreak/>
        <w:t xml:space="preserve">Os participantes estão cientes que a </w:t>
      </w:r>
      <w:r w:rsidR="6F73E2A4" w:rsidRPr="1E1E3723">
        <w:rPr>
          <w:rFonts w:eastAsiaTheme="minorEastAsia"/>
          <w:color w:val="000000" w:themeColor="text1"/>
        </w:rPr>
        <w:t>M. Dias Branco</w:t>
      </w:r>
      <w:r w:rsidRPr="1E1E3723">
        <w:rPr>
          <w:rFonts w:eastAsiaTheme="minorEastAsia"/>
          <w:color w:val="000000" w:themeColor="text1"/>
        </w:rPr>
        <w:t xml:space="preserve"> e a Innoscience poderão tratar dados pessoais de seus colaboradores, sócios, representantes e/ou diretores, entre outros terceiros relacionados à startup, visando: </w:t>
      </w:r>
    </w:p>
    <w:p w14:paraId="75B43482" w14:textId="21BD15F0" w:rsidR="347F5E3A" w:rsidRDefault="347F5E3A" w:rsidP="1E1E3723">
      <w:pPr>
        <w:pStyle w:val="PargrafodaLista"/>
        <w:numPr>
          <w:ilvl w:val="0"/>
          <w:numId w:val="1"/>
        </w:numPr>
        <w:rPr>
          <w:rFonts w:eastAsiaTheme="minorEastAsia"/>
          <w:color w:val="000000" w:themeColor="text1"/>
        </w:rPr>
      </w:pPr>
      <w:r w:rsidRPr="1E1E3723">
        <w:rPr>
          <w:rFonts w:eastAsiaTheme="minorEastAsia"/>
          <w:color w:val="000000" w:themeColor="text1"/>
        </w:rPr>
        <w:t>Executar o programa e cumprir o regulamento;</w:t>
      </w:r>
    </w:p>
    <w:p w14:paraId="07BDAA4A" w14:textId="3ADEEE20" w:rsidR="347F5E3A" w:rsidRDefault="347F5E3A" w:rsidP="1E1E3723">
      <w:pPr>
        <w:pStyle w:val="PargrafodaLista"/>
        <w:numPr>
          <w:ilvl w:val="0"/>
          <w:numId w:val="1"/>
        </w:numPr>
        <w:rPr>
          <w:rFonts w:eastAsiaTheme="minorEastAsia"/>
          <w:color w:val="000000" w:themeColor="text1"/>
        </w:rPr>
      </w:pPr>
      <w:r w:rsidRPr="1E1E3723">
        <w:rPr>
          <w:rFonts w:eastAsiaTheme="minorEastAsia"/>
          <w:color w:val="000000" w:themeColor="text1"/>
        </w:rPr>
        <w:t xml:space="preserve">Executar outros contratos e instrumentos que venham a ser celebrados com os participantes do programa; </w:t>
      </w:r>
    </w:p>
    <w:p w14:paraId="3E70F5C0" w14:textId="3C382894" w:rsidR="347F5E3A" w:rsidRDefault="347F5E3A" w:rsidP="4A8E7DEA">
      <w:pPr>
        <w:pStyle w:val="PargrafodaLista"/>
        <w:numPr>
          <w:ilvl w:val="0"/>
          <w:numId w:val="1"/>
        </w:numPr>
        <w:rPr>
          <w:rFonts w:eastAsiaTheme="minorEastAsia"/>
          <w:color w:val="000000" w:themeColor="text1"/>
        </w:rPr>
      </w:pPr>
      <w:r w:rsidRPr="4A8E7DEA">
        <w:rPr>
          <w:rFonts w:eastAsiaTheme="minorEastAsia"/>
          <w:color w:val="000000" w:themeColor="text1"/>
        </w:rPr>
        <w:t xml:space="preserve">Cumprir com obrigações legais ou regulatórias da </w:t>
      </w:r>
      <w:r w:rsidR="00F82CD8" w:rsidRPr="4A8E7DEA">
        <w:rPr>
          <w:rFonts w:eastAsiaTheme="minorEastAsia"/>
          <w:color w:val="000000" w:themeColor="text1"/>
        </w:rPr>
        <w:t xml:space="preserve">M. Dias Branco </w:t>
      </w:r>
      <w:r w:rsidRPr="4A8E7DEA">
        <w:rPr>
          <w:rFonts w:eastAsiaTheme="minorEastAsia"/>
          <w:color w:val="000000" w:themeColor="text1"/>
        </w:rPr>
        <w:t xml:space="preserve"> e/ou da Innoscience; </w:t>
      </w:r>
    </w:p>
    <w:p w14:paraId="3DDB3A5B" w14:textId="40EA4B52" w:rsidR="347F5E3A" w:rsidRDefault="347F5E3A" w:rsidP="4A8E7DEA">
      <w:pPr>
        <w:pStyle w:val="PargrafodaLista"/>
        <w:numPr>
          <w:ilvl w:val="0"/>
          <w:numId w:val="1"/>
        </w:numPr>
        <w:rPr>
          <w:rFonts w:eastAsiaTheme="minorEastAsia"/>
          <w:color w:val="000000" w:themeColor="text1"/>
        </w:rPr>
      </w:pPr>
      <w:r w:rsidRPr="4A8E7DEA">
        <w:rPr>
          <w:rFonts w:eastAsiaTheme="minorEastAsia"/>
          <w:color w:val="000000" w:themeColor="text1"/>
        </w:rPr>
        <w:t xml:space="preserve">Defender os interesses da </w:t>
      </w:r>
      <w:r w:rsidR="00F82CD8" w:rsidRPr="4A8E7DEA">
        <w:rPr>
          <w:rFonts w:eastAsiaTheme="minorEastAsia"/>
          <w:color w:val="000000" w:themeColor="text1"/>
        </w:rPr>
        <w:t xml:space="preserve">M. Dias Branco </w:t>
      </w:r>
      <w:r w:rsidRPr="4A8E7DEA">
        <w:rPr>
          <w:rFonts w:eastAsiaTheme="minorEastAsia"/>
          <w:color w:val="000000" w:themeColor="text1"/>
        </w:rPr>
        <w:t xml:space="preserve"> e/ou da Innoscience perante os participantes ou terceiros, em procedimentos administrativos, judiciais ou extrajudiciais;</w:t>
      </w:r>
    </w:p>
    <w:p w14:paraId="1C2EE2BB" w14:textId="7302B152" w:rsidR="347F5E3A" w:rsidRDefault="347F5E3A" w:rsidP="4A8E7DEA">
      <w:pPr>
        <w:pStyle w:val="PargrafodaLista"/>
        <w:numPr>
          <w:ilvl w:val="0"/>
          <w:numId w:val="1"/>
        </w:numPr>
        <w:rPr>
          <w:rFonts w:eastAsiaTheme="minorEastAsia"/>
          <w:color w:val="000000" w:themeColor="text1"/>
        </w:rPr>
      </w:pPr>
      <w:r w:rsidRPr="4A8E7DEA">
        <w:rPr>
          <w:rFonts w:eastAsiaTheme="minorEastAsia"/>
          <w:color w:val="000000" w:themeColor="text1"/>
        </w:rPr>
        <w:t xml:space="preserve">Enviar aos participantes notícias, informações e outras comunicações comerciais relevantes sobre os produtos e serviços da </w:t>
      </w:r>
      <w:r w:rsidR="00EC2720" w:rsidRPr="4A8E7DEA">
        <w:rPr>
          <w:rFonts w:eastAsiaTheme="minorEastAsia"/>
          <w:color w:val="000000" w:themeColor="text1"/>
        </w:rPr>
        <w:t xml:space="preserve">M. Dias Branco </w:t>
      </w:r>
      <w:r w:rsidRPr="4A8E7DEA">
        <w:rPr>
          <w:rFonts w:eastAsiaTheme="minorEastAsia"/>
          <w:color w:val="000000" w:themeColor="text1"/>
        </w:rPr>
        <w:t xml:space="preserve"> e da Innoscience, podendo tais comunicações serem interrompidas pelo opt-out disponibilizado na própria mensagem, ainda que após encerramento do programa.</w:t>
      </w:r>
    </w:p>
    <w:p w14:paraId="0327D552" w14:textId="55FC4497" w:rsidR="7EF74509" w:rsidRDefault="7EF74509" w:rsidP="00D95BE3">
      <w:pPr>
        <w:pStyle w:val="PargrafodaLista"/>
        <w:numPr>
          <w:ilvl w:val="1"/>
          <w:numId w:val="14"/>
        </w:numPr>
        <w:rPr>
          <w:rFonts w:eastAsiaTheme="minorEastAsia"/>
          <w:color w:val="000000" w:themeColor="text1"/>
        </w:rPr>
      </w:pPr>
      <w:r w:rsidRPr="1E1E3723">
        <w:rPr>
          <w:rFonts w:eastAsiaTheme="minorEastAsia"/>
          <w:color w:val="000000" w:themeColor="text1"/>
        </w:rPr>
        <w:t xml:space="preserve">A </w:t>
      </w:r>
      <w:r w:rsidR="36B717E9" w:rsidRPr="1E1E3723">
        <w:rPr>
          <w:rFonts w:eastAsiaTheme="minorEastAsia"/>
          <w:color w:val="000000" w:themeColor="text1"/>
        </w:rPr>
        <w:t xml:space="preserve">M. Dias Branco </w:t>
      </w:r>
      <w:r w:rsidRPr="1E1E3723">
        <w:rPr>
          <w:rFonts w:eastAsiaTheme="minorEastAsia"/>
          <w:color w:val="000000" w:themeColor="text1"/>
        </w:rPr>
        <w:t>e a Innoscience poderão armazenar os dados pessoais relacionados à startup advindos deste regulamento e do programa pelo período necessário para desempenhar as finalidades aqui previstas.</w:t>
      </w:r>
    </w:p>
    <w:p w14:paraId="3A9F7E0F" w14:textId="34D580F0" w:rsidR="7EF74509" w:rsidRDefault="7EF74509" w:rsidP="4A8E7DEA">
      <w:pPr>
        <w:pStyle w:val="PargrafodaLista"/>
        <w:numPr>
          <w:ilvl w:val="1"/>
          <w:numId w:val="14"/>
        </w:numPr>
        <w:rPr>
          <w:rFonts w:eastAsiaTheme="minorEastAsia"/>
          <w:color w:val="000000" w:themeColor="text1"/>
        </w:rPr>
      </w:pPr>
      <w:r w:rsidRPr="4A8E7DEA">
        <w:rPr>
          <w:rFonts w:eastAsiaTheme="minorEastAsia"/>
          <w:color w:val="000000" w:themeColor="text1"/>
        </w:rPr>
        <w:t xml:space="preserve">Caso o titular dos Dados Pessoais tenha alguma solicitação, reclamação, pedido de informação ou qualquer outra demanda, relacionados ao tratamento dos seus Dados Pessoais, o participante deverá enviar e-mail para </w:t>
      </w:r>
      <w:r w:rsidR="008540E1" w:rsidRPr="4A8E7DEA">
        <w:rPr>
          <w:rFonts w:eastAsiaTheme="minorEastAsia"/>
          <w:color w:val="000000" w:themeColor="text1"/>
        </w:rPr>
        <w:t>e</w:t>
      </w:r>
      <w:r w:rsidR="002917C8" w:rsidRPr="4A8E7DEA">
        <w:rPr>
          <w:rFonts w:eastAsiaTheme="minorEastAsia"/>
          <w:color w:val="000000" w:themeColor="text1"/>
        </w:rPr>
        <w:t>ncarregado.lgpd@mdiasbranco.com.br.</w:t>
      </w:r>
    </w:p>
    <w:p w14:paraId="295BDB90" w14:textId="1CE3F36F" w:rsidR="1E1E3723" w:rsidRDefault="1E1E3723" w:rsidP="1E1E3723"/>
    <w:p w14:paraId="46E98DB8" w14:textId="2DD35CFD" w:rsidR="404B571C" w:rsidRDefault="7E941033" w:rsidP="00D95BE3">
      <w:pPr>
        <w:pStyle w:val="PargrafodaLista"/>
        <w:numPr>
          <w:ilvl w:val="0"/>
          <w:numId w:val="14"/>
        </w:numPr>
        <w:rPr>
          <w:rFonts w:eastAsiaTheme="minorEastAsia"/>
          <w:color w:val="000000" w:themeColor="text1"/>
        </w:rPr>
      </w:pPr>
      <w:r w:rsidRPr="59641759">
        <w:rPr>
          <w:rFonts w:eastAsiaTheme="minorEastAsia"/>
          <w:color w:val="000000" w:themeColor="text1"/>
        </w:rPr>
        <w:t>DAS OBRIGAÇÕES LEGAIS E ÉTICAS</w:t>
      </w:r>
    </w:p>
    <w:p w14:paraId="51C0DC99" w14:textId="4F0F1B5C" w:rsidR="1E1E3723" w:rsidRDefault="0FD8BF76" w:rsidP="59641759">
      <w:pPr>
        <w:spacing w:beforeAutospacing="1" w:afterAutospacing="1"/>
        <w:ind w:hanging="11"/>
        <w:jc w:val="both"/>
        <w:rPr>
          <w:rFonts w:ascii="Calibri" w:eastAsia="Calibri" w:hAnsi="Calibri" w:cs="Calibri"/>
          <w:color w:val="000000" w:themeColor="text1"/>
        </w:rPr>
      </w:pPr>
      <w:r w:rsidRPr="59641759">
        <w:rPr>
          <w:rFonts w:ascii="Calibri" w:eastAsia="Calibri" w:hAnsi="Calibri" w:cs="Calibri"/>
          <w:color w:val="000000" w:themeColor="text1"/>
        </w:rPr>
        <w:t>12.1. As Partes declaram conhecer as normas de prevenção à corrupção, à prática de suborno e à lavagem de dinheiro previstas nas políticas internas da M. DIAS BRANCO, na legislação brasileira vigente e em todos os compromissos internacionais assumidos pelo Brasil, especialmente na Lei 12.846/2013 (Lei Anticorrupção Empresarial Brasileira), na Lei n° 9.613/98 e na Lei n° 8.429/1992 (Lei de Improbidade Administrativa) e comprometem-se a cumpri-las fielmente e pautar suas atividades e relacionamentos na mais alta legalidade e moralidade, por si e por seus sócios, administradores, representantes, empregados, assessores, partes relacionadas e colaboradores, estando obrigadas a repudiar todo e qualquer ato lesivo, especialmente contra a administração e patrimônio públicos, nacionais ou estrangeiros, ou que atente contra os princípios da administração pública, devendo, obrigando-se mutuamente, no exercício e cumprimento de qualquer uma das disposições previstas neste Regulamento, a:</w:t>
      </w:r>
    </w:p>
    <w:p w14:paraId="7F5ACF12" w14:textId="07D8993C" w:rsidR="1E1E3723" w:rsidRDefault="0FD8BF76" w:rsidP="59641759">
      <w:pPr>
        <w:spacing w:beforeAutospacing="1" w:afterAutospacing="1"/>
        <w:ind w:hanging="11"/>
        <w:jc w:val="both"/>
        <w:rPr>
          <w:rFonts w:ascii="Calibri" w:eastAsia="Calibri" w:hAnsi="Calibri" w:cs="Calibri"/>
          <w:color w:val="000000" w:themeColor="text1"/>
        </w:rPr>
      </w:pPr>
      <w:r w:rsidRPr="59641759">
        <w:rPr>
          <w:rFonts w:ascii="Calibri" w:eastAsia="Calibri" w:hAnsi="Calibri" w:cs="Calibri"/>
          <w:color w:val="000000" w:themeColor="text1"/>
        </w:rPr>
        <w:t>I) não prometer, oferecer ou dar, direta ou indiretamente, vantagem indevida a agente público, ou a terceira pessoa a ele relacionada;</w:t>
      </w:r>
    </w:p>
    <w:p w14:paraId="661E5038" w14:textId="1D292ED1" w:rsidR="1E1E3723" w:rsidRDefault="0FD8BF76" w:rsidP="59641759">
      <w:pPr>
        <w:spacing w:beforeAutospacing="1" w:afterAutospacing="1"/>
        <w:ind w:hanging="11"/>
        <w:jc w:val="both"/>
        <w:rPr>
          <w:rFonts w:ascii="Calibri" w:eastAsia="Calibri" w:hAnsi="Calibri" w:cs="Calibri"/>
          <w:color w:val="000000" w:themeColor="text1"/>
        </w:rPr>
      </w:pPr>
      <w:r w:rsidRPr="59641759">
        <w:rPr>
          <w:rFonts w:ascii="Calibri" w:eastAsia="Calibri" w:hAnsi="Calibri" w:cs="Calibri"/>
          <w:color w:val="000000" w:themeColor="text1"/>
        </w:rPr>
        <w:t>II) não financiar, custear, patrocinar ou de qualquer modo subvencionar a prática dos atos ilícitos previstos na legislação referida;</w:t>
      </w:r>
    </w:p>
    <w:p w14:paraId="5F015E1A" w14:textId="797E45C5" w:rsidR="1E1E3723" w:rsidRDefault="0FD8BF76" w:rsidP="59641759">
      <w:pPr>
        <w:spacing w:beforeAutospacing="1" w:afterAutospacing="1"/>
        <w:ind w:hanging="11"/>
        <w:jc w:val="both"/>
        <w:rPr>
          <w:rFonts w:ascii="Calibri" w:eastAsia="Calibri" w:hAnsi="Calibri" w:cs="Calibri"/>
          <w:color w:val="000000" w:themeColor="text1"/>
        </w:rPr>
      </w:pPr>
      <w:r w:rsidRPr="59641759">
        <w:rPr>
          <w:rFonts w:ascii="Calibri" w:eastAsia="Calibri" w:hAnsi="Calibri" w:cs="Calibri"/>
          <w:color w:val="000000" w:themeColor="text1"/>
        </w:rPr>
        <w:t>III) adotar as melhores práticas de monitoramento e verificação do cumprimento das leis anticorrupção, com o objetivo de prevenir atos de corrupção, fraude, práticas ilícitas ou lavagem de dinheiro;</w:t>
      </w:r>
    </w:p>
    <w:p w14:paraId="74F0E9C3" w14:textId="58ADB446" w:rsidR="1E1E3723" w:rsidRDefault="0FD8BF76" w:rsidP="59641759">
      <w:pPr>
        <w:spacing w:beforeAutospacing="1" w:afterAutospacing="1"/>
        <w:ind w:hanging="11"/>
        <w:jc w:val="both"/>
        <w:rPr>
          <w:rFonts w:ascii="Calibri" w:eastAsia="Calibri" w:hAnsi="Calibri" w:cs="Calibri"/>
          <w:color w:val="000000" w:themeColor="text1"/>
        </w:rPr>
      </w:pPr>
      <w:r w:rsidRPr="59641759">
        <w:rPr>
          <w:rFonts w:ascii="Calibri" w:eastAsia="Calibri" w:hAnsi="Calibri" w:cs="Calibri"/>
          <w:color w:val="000000" w:themeColor="text1"/>
        </w:rPr>
        <w:lastRenderedPageBreak/>
        <w:t>IV) de qualquer maneira, não fraudar o presente instrumento, bem como não realizar quaisquer ações ou omissões que constituam prática ilegal ou de corrupção, nos termos da Lei n° 12.846/2013 ou de quaisquer outras leis ou regulamentos aplicáveis, ainda que não relacionadas com o presente Contrato.</w:t>
      </w:r>
    </w:p>
    <w:p w14:paraId="46BBAE30" w14:textId="1BA80883" w:rsidR="1E1E3723" w:rsidRDefault="0FD8BF76" w:rsidP="59641759">
      <w:pPr>
        <w:spacing w:beforeAutospacing="1" w:afterAutospacing="1"/>
        <w:ind w:hanging="11"/>
        <w:jc w:val="both"/>
        <w:rPr>
          <w:rFonts w:ascii="Calibri" w:eastAsia="Calibri" w:hAnsi="Calibri" w:cs="Calibri"/>
          <w:color w:val="000000" w:themeColor="text1"/>
        </w:rPr>
      </w:pPr>
      <w:r w:rsidRPr="59641759">
        <w:rPr>
          <w:rFonts w:ascii="Calibri" w:eastAsia="Calibri" w:hAnsi="Calibri" w:cs="Calibri"/>
          <w:color w:val="000000" w:themeColor="text1"/>
        </w:rPr>
        <w:t xml:space="preserve">12.2. Os participantes também se comprometem a fornecer todas as informações requeridas pela M. Dias Branco para fins de </w:t>
      </w:r>
      <w:r w:rsidRPr="59641759">
        <w:rPr>
          <w:rFonts w:ascii="Calibri" w:eastAsia="Calibri" w:hAnsi="Calibri" w:cs="Calibri"/>
          <w:i/>
          <w:iCs/>
          <w:color w:val="000000" w:themeColor="text1"/>
        </w:rPr>
        <w:t>due diligence</w:t>
      </w:r>
      <w:r w:rsidRPr="59641759">
        <w:rPr>
          <w:rFonts w:ascii="Calibri" w:eastAsia="Calibri" w:hAnsi="Calibri" w:cs="Calibri"/>
          <w:color w:val="000000" w:themeColor="text1"/>
        </w:rPr>
        <w:t xml:space="preserve"> e avaliação de </w:t>
      </w:r>
      <w:r w:rsidRPr="59641759">
        <w:rPr>
          <w:rFonts w:ascii="Calibri" w:eastAsia="Calibri" w:hAnsi="Calibri" w:cs="Calibri"/>
          <w:i/>
          <w:iCs/>
          <w:color w:val="000000" w:themeColor="text1"/>
        </w:rPr>
        <w:t>compliance</w:t>
      </w:r>
      <w:r w:rsidRPr="59641759">
        <w:rPr>
          <w:rFonts w:ascii="Calibri" w:eastAsia="Calibri" w:hAnsi="Calibri" w:cs="Calibri"/>
          <w:color w:val="000000" w:themeColor="text1"/>
        </w:rPr>
        <w:t>.</w:t>
      </w:r>
    </w:p>
    <w:p w14:paraId="6D236999" w14:textId="0F5104E3" w:rsidR="1E1E3723" w:rsidRDefault="1E1E3723" w:rsidP="59641759">
      <w:pPr>
        <w:ind w:left="708"/>
        <w:rPr>
          <w:rFonts w:eastAsiaTheme="minorEastAsia"/>
          <w:color w:val="000000" w:themeColor="text1"/>
        </w:rPr>
      </w:pPr>
    </w:p>
    <w:p w14:paraId="3797BDED" w14:textId="458643AC" w:rsidR="5C233CB3" w:rsidRDefault="5C233CB3" w:rsidP="00D95BE3">
      <w:pPr>
        <w:pStyle w:val="PargrafodaLista"/>
        <w:numPr>
          <w:ilvl w:val="0"/>
          <w:numId w:val="14"/>
        </w:numPr>
        <w:rPr>
          <w:rFonts w:eastAsiaTheme="minorEastAsia"/>
          <w:color w:val="000000" w:themeColor="text1"/>
        </w:rPr>
      </w:pPr>
      <w:r w:rsidRPr="1E1E3723">
        <w:rPr>
          <w:rFonts w:eastAsiaTheme="minorEastAsia"/>
          <w:color w:val="000000" w:themeColor="text1"/>
        </w:rPr>
        <w:t>DISPOSIÇÕES GERAIS</w:t>
      </w:r>
    </w:p>
    <w:p w14:paraId="4C82EB43" w14:textId="03D2C3B4" w:rsidR="5C233CB3" w:rsidRDefault="5C233CB3" w:rsidP="00D95BE3">
      <w:pPr>
        <w:pStyle w:val="PargrafodaLista"/>
        <w:numPr>
          <w:ilvl w:val="1"/>
          <w:numId w:val="14"/>
        </w:numPr>
        <w:rPr>
          <w:rFonts w:eastAsiaTheme="minorEastAsia"/>
          <w:color w:val="000000" w:themeColor="text1"/>
        </w:rPr>
      </w:pPr>
      <w:r w:rsidRPr="1E1E3723">
        <w:rPr>
          <w:rFonts w:eastAsiaTheme="minorEastAsia"/>
          <w:color w:val="000000" w:themeColor="text1"/>
        </w:rPr>
        <w:t>Surgindo divergências quanto à interpretação do presente Regulamento ou quanto à execução das obrigações dele decorrentes, ou constatando-se nele a existência de lacunas, o corpo técnico do Germinar, responsável pelo programa, solucionará tais divergências, de acordo com os princípios de boa-fé, da equidade e da razoabilidade.</w:t>
      </w:r>
    </w:p>
    <w:p w14:paraId="257A89A7" w14:textId="55085226" w:rsidR="5C233CB3" w:rsidRDefault="5C233CB3" w:rsidP="00D95BE3">
      <w:pPr>
        <w:pStyle w:val="PargrafodaLista"/>
        <w:numPr>
          <w:ilvl w:val="1"/>
          <w:numId w:val="14"/>
        </w:numPr>
        <w:rPr>
          <w:rFonts w:ascii="Calibri" w:eastAsia="Calibri" w:hAnsi="Calibri" w:cs="Calibri"/>
          <w:color w:val="000000" w:themeColor="text1"/>
        </w:rPr>
      </w:pPr>
      <w:r w:rsidRPr="1E1E3723">
        <w:rPr>
          <w:rFonts w:eastAsiaTheme="minorEastAsia"/>
          <w:color w:val="000000" w:themeColor="text1"/>
        </w:rPr>
        <w:t>Os participantes concordam que não deverão, sem o consentimento prévio e escrito da M. Dias Branco, usar os nomes e marcas Germinar e M. Dias Branco ou qualquer outra marca de propriedade da M. Dias B</w:t>
      </w:r>
      <w:r w:rsidR="3B75AF4C" w:rsidRPr="1E1E3723">
        <w:rPr>
          <w:rFonts w:eastAsiaTheme="minorEastAsia"/>
          <w:color w:val="000000" w:themeColor="text1"/>
        </w:rPr>
        <w:t>ranco</w:t>
      </w:r>
      <w:r w:rsidRPr="1E1E3723">
        <w:rPr>
          <w:rFonts w:eastAsiaTheme="minorEastAsia"/>
          <w:color w:val="000000" w:themeColor="text1"/>
        </w:rPr>
        <w:t xml:space="preserve"> para fins de publicidade própria ou para qualquer outra finalidade, notadamente em placas, “folders”, panfletos publicitários, “portfólios” ou quaisquer outros materiais de divulgação, sob pena de eliminação da sua participação no projeto, além da adoção das medidas judiciais cabíveis.</w:t>
      </w:r>
    </w:p>
    <w:p w14:paraId="468C2072" w14:textId="3795AE3A" w:rsidR="5C233CB3" w:rsidRDefault="5C233CB3" w:rsidP="00D95BE3">
      <w:pPr>
        <w:pStyle w:val="PargrafodaLista"/>
        <w:numPr>
          <w:ilvl w:val="1"/>
          <w:numId w:val="14"/>
        </w:numPr>
        <w:rPr>
          <w:rFonts w:ascii="Calibri" w:eastAsia="Calibri" w:hAnsi="Calibri" w:cs="Calibri"/>
          <w:color w:val="000000" w:themeColor="text1"/>
        </w:rPr>
      </w:pPr>
      <w:r w:rsidRPr="1E1E3723">
        <w:rPr>
          <w:rFonts w:ascii="Calibri" w:eastAsia="Calibri" w:hAnsi="Calibri" w:cs="Calibri"/>
          <w:color w:val="000000" w:themeColor="text1"/>
        </w:rPr>
        <w:t xml:space="preserve">O presente Programa não importa em qualquer vínculo entre a </w:t>
      </w:r>
      <w:r w:rsidR="73B3FE19" w:rsidRPr="1E1E3723">
        <w:rPr>
          <w:rFonts w:ascii="Calibri" w:eastAsia="Calibri" w:hAnsi="Calibri" w:cs="Calibri"/>
          <w:color w:val="000000" w:themeColor="text1"/>
        </w:rPr>
        <w:t>M. Dias Branco</w:t>
      </w:r>
      <w:r w:rsidRPr="1E1E3723">
        <w:rPr>
          <w:rFonts w:ascii="Calibri" w:eastAsia="Calibri" w:hAnsi="Calibri" w:cs="Calibri"/>
          <w:color w:val="000000" w:themeColor="text1"/>
        </w:rPr>
        <w:t xml:space="preserve"> e os Participantes. </w:t>
      </w:r>
    </w:p>
    <w:p w14:paraId="0B1F4DF1" w14:textId="187D08A8" w:rsidR="5C233CB3" w:rsidRDefault="5C233CB3" w:rsidP="00D95BE3">
      <w:pPr>
        <w:pStyle w:val="PargrafodaLista"/>
        <w:numPr>
          <w:ilvl w:val="1"/>
          <w:numId w:val="14"/>
        </w:numPr>
        <w:rPr>
          <w:rFonts w:ascii="Calibri" w:eastAsia="Calibri" w:hAnsi="Calibri" w:cs="Calibri"/>
          <w:color w:val="000000" w:themeColor="text1"/>
        </w:rPr>
      </w:pPr>
      <w:r w:rsidRPr="1E1E3723">
        <w:rPr>
          <w:rFonts w:ascii="Calibri" w:eastAsia="Calibri" w:hAnsi="Calibri" w:cs="Calibri"/>
          <w:color w:val="000000" w:themeColor="text1"/>
        </w:rPr>
        <w:t xml:space="preserve">Eventuais omissões ou meras tolerâncias das partes no exigir o estrito e pleno cumprimento deste Regulamento e/ou de prerrogativas decorrentes dele ou da lei, não constituirão novação ou renúncia, nem afetarão o exercício de quaisquer direitos aqui previstos, que poderão ser plena e integralmente exercidos, a qualquer tempo. </w:t>
      </w:r>
    </w:p>
    <w:p w14:paraId="3D40144D" w14:textId="6D49E3C8" w:rsidR="5C233CB3" w:rsidRDefault="5C233CB3" w:rsidP="00D95BE3">
      <w:pPr>
        <w:pStyle w:val="PargrafodaLista"/>
        <w:numPr>
          <w:ilvl w:val="1"/>
          <w:numId w:val="14"/>
        </w:numPr>
        <w:rPr>
          <w:rFonts w:ascii="Calibri" w:eastAsia="Calibri" w:hAnsi="Calibri" w:cs="Calibri"/>
          <w:color w:val="000000" w:themeColor="text1"/>
        </w:rPr>
      </w:pPr>
      <w:r w:rsidRPr="1E1E3723">
        <w:rPr>
          <w:rFonts w:ascii="Calibri" w:eastAsia="Calibri" w:hAnsi="Calibri" w:cs="Calibri"/>
          <w:color w:val="000000" w:themeColor="text1"/>
        </w:rPr>
        <w:t xml:space="preserve">Caso se perceba que uma disposição é nula, as disposições restantes deste Regulamento permanecerão em pleno vigor e um termo válido substituirá o termo nulo, refletindo nossa intenção, tanto quanto possível. </w:t>
      </w:r>
    </w:p>
    <w:p w14:paraId="5888A795" w14:textId="1EB1AE2A" w:rsidR="1E1E3723" w:rsidRPr="00F01FD2" w:rsidRDefault="5C233CB3" w:rsidP="00F01FD2">
      <w:pPr>
        <w:pStyle w:val="PargrafodaLista"/>
        <w:numPr>
          <w:ilvl w:val="1"/>
          <w:numId w:val="14"/>
        </w:numPr>
        <w:rPr>
          <w:rFonts w:ascii="Calibri" w:eastAsia="Calibri" w:hAnsi="Calibri" w:cs="Calibri"/>
          <w:color w:val="000000" w:themeColor="text1"/>
        </w:rPr>
      </w:pPr>
      <w:r w:rsidRPr="432B29FF">
        <w:rPr>
          <w:rFonts w:ascii="Calibri" w:eastAsia="Calibri" w:hAnsi="Calibri" w:cs="Calibri"/>
          <w:color w:val="000000" w:themeColor="text1"/>
        </w:rPr>
        <w:t xml:space="preserve">Este Regulamento é regido pela lei brasileira, sendo esta integralmente aplicável a quaisquer disputas que possam surgir sobre a interpretação ou execução deste Regulamento, assim como qualquer outra disputa que envolva direta ou indiretamente as soluções dos participantes. </w:t>
      </w:r>
    </w:p>
    <w:sectPr w:rsidR="1E1E3723" w:rsidRPr="00F01FD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471"/>
    <w:multiLevelType w:val="hybridMultilevel"/>
    <w:tmpl w:val="863E66D6"/>
    <w:lvl w:ilvl="0" w:tplc="A2CC096C">
      <w:start w:val="1"/>
      <w:numFmt w:val="bullet"/>
      <w:lvlText w:val=""/>
      <w:lvlJc w:val="left"/>
      <w:pPr>
        <w:ind w:left="1428" w:hanging="360"/>
      </w:pPr>
      <w:rPr>
        <w:rFonts w:ascii="Symbol" w:hAnsi="Symbol" w:hint="default"/>
      </w:rPr>
    </w:lvl>
    <w:lvl w:ilvl="1" w:tplc="EC787404">
      <w:start w:val="1"/>
      <w:numFmt w:val="bullet"/>
      <w:lvlText w:val="o"/>
      <w:lvlJc w:val="left"/>
      <w:pPr>
        <w:ind w:left="2148" w:hanging="360"/>
      </w:pPr>
      <w:rPr>
        <w:rFonts w:ascii="Courier New" w:hAnsi="Courier New" w:hint="default"/>
      </w:rPr>
    </w:lvl>
    <w:lvl w:ilvl="2" w:tplc="602CDE96">
      <w:start w:val="1"/>
      <w:numFmt w:val="bullet"/>
      <w:lvlText w:val=""/>
      <w:lvlJc w:val="left"/>
      <w:pPr>
        <w:ind w:left="2868" w:hanging="360"/>
      </w:pPr>
      <w:rPr>
        <w:rFonts w:ascii="Wingdings" w:hAnsi="Wingdings" w:hint="default"/>
      </w:rPr>
    </w:lvl>
    <w:lvl w:ilvl="3" w:tplc="A3FCA518">
      <w:start w:val="1"/>
      <w:numFmt w:val="bullet"/>
      <w:lvlText w:val=""/>
      <w:lvlJc w:val="left"/>
      <w:pPr>
        <w:ind w:left="3588" w:hanging="360"/>
      </w:pPr>
      <w:rPr>
        <w:rFonts w:ascii="Symbol" w:hAnsi="Symbol" w:hint="default"/>
      </w:rPr>
    </w:lvl>
    <w:lvl w:ilvl="4" w:tplc="0F2663F8">
      <w:start w:val="1"/>
      <w:numFmt w:val="bullet"/>
      <w:lvlText w:val="o"/>
      <w:lvlJc w:val="left"/>
      <w:pPr>
        <w:ind w:left="4308" w:hanging="360"/>
      </w:pPr>
      <w:rPr>
        <w:rFonts w:ascii="Courier New" w:hAnsi="Courier New" w:hint="default"/>
      </w:rPr>
    </w:lvl>
    <w:lvl w:ilvl="5" w:tplc="7FAAFCE2">
      <w:start w:val="1"/>
      <w:numFmt w:val="bullet"/>
      <w:lvlText w:val=""/>
      <w:lvlJc w:val="left"/>
      <w:pPr>
        <w:ind w:left="5028" w:hanging="360"/>
      </w:pPr>
      <w:rPr>
        <w:rFonts w:ascii="Wingdings" w:hAnsi="Wingdings" w:hint="default"/>
      </w:rPr>
    </w:lvl>
    <w:lvl w:ilvl="6" w:tplc="1DC43DB6">
      <w:start w:val="1"/>
      <w:numFmt w:val="bullet"/>
      <w:lvlText w:val=""/>
      <w:lvlJc w:val="left"/>
      <w:pPr>
        <w:ind w:left="5748" w:hanging="360"/>
      </w:pPr>
      <w:rPr>
        <w:rFonts w:ascii="Symbol" w:hAnsi="Symbol" w:hint="default"/>
      </w:rPr>
    </w:lvl>
    <w:lvl w:ilvl="7" w:tplc="F86AB618">
      <w:start w:val="1"/>
      <w:numFmt w:val="bullet"/>
      <w:lvlText w:val="o"/>
      <w:lvlJc w:val="left"/>
      <w:pPr>
        <w:ind w:left="6468" w:hanging="360"/>
      </w:pPr>
      <w:rPr>
        <w:rFonts w:ascii="Courier New" w:hAnsi="Courier New" w:hint="default"/>
      </w:rPr>
    </w:lvl>
    <w:lvl w:ilvl="8" w:tplc="68667EF0">
      <w:start w:val="1"/>
      <w:numFmt w:val="bullet"/>
      <w:lvlText w:val=""/>
      <w:lvlJc w:val="left"/>
      <w:pPr>
        <w:ind w:left="7188" w:hanging="360"/>
      </w:pPr>
      <w:rPr>
        <w:rFonts w:ascii="Wingdings" w:hAnsi="Wingdings" w:hint="default"/>
      </w:rPr>
    </w:lvl>
  </w:abstractNum>
  <w:abstractNum w:abstractNumId="1" w15:restartNumberingAfterBreak="0">
    <w:nsid w:val="08298AC0"/>
    <w:multiLevelType w:val="multilevel"/>
    <w:tmpl w:val="1A0452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D38C912"/>
    <w:multiLevelType w:val="hybridMultilevel"/>
    <w:tmpl w:val="2D046738"/>
    <w:lvl w:ilvl="0" w:tplc="27AC4EAA">
      <w:start w:val="1"/>
      <w:numFmt w:val="bullet"/>
      <w:lvlText w:val=""/>
      <w:lvlJc w:val="left"/>
      <w:pPr>
        <w:ind w:left="1428" w:hanging="360"/>
      </w:pPr>
      <w:rPr>
        <w:rFonts w:ascii="Symbol" w:hAnsi="Symbol" w:hint="default"/>
      </w:rPr>
    </w:lvl>
    <w:lvl w:ilvl="1" w:tplc="5DF28282">
      <w:start w:val="1"/>
      <w:numFmt w:val="bullet"/>
      <w:lvlText w:val="o"/>
      <w:lvlJc w:val="left"/>
      <w:pPr>
        <w:ind w:left="2148" w:hanging="360"/>
      </w:pPr>
      <w:rPr>
        <w:rFonts w:ascii="Courier New" w:hAnsi="Courier New" w:hint="default"/>
      </w:rPr>
    </w:lvl>
    <w:lvl w:ilvl="2" w:tplc="51EC286C">
      <w:start w:val="1"/>
      <w:numFmt w:val="bullet"/>
      <w:lvlText w:val=""/>
      <w:lvlJc w:val="left"/>
      <w:pPr>
        <w:ind w:left="2868" w:hanging="360"/>
      </w:pPr>
      <w:rPr>
        <w:rFonts w:ascii="Wingdings" w:hAnsi="Wingdings" w:hint="default"/>
      </w:rPr>
    </w:lvl>
    <w:lvl w:ilvl="3" w:tplc="1000202A">
      <w:start w:val="1"/>
      <w:numFmt w:val="bullet"/>
      <w:lvlText w:val=""/>
      <w:lvlJc w:val="left"/>
      <w:pPr>
        <w:ind w:left="3588" w:hanging="360"/>
      </w:pPr>
      <w:rPr>
        <w:rFonts w:ascii="Symbol" w:hAnsi="Symbol" w:hint="default"/>
      </w:rPr>
    </w:lvl>
    <w:lvl w:ilvl="4" w:tplc="70C81AA8">
      <w:start w:val="1"/>
      <w:numFmt w:val="bullet"/>
      <w:lvlText w:val="o"/>
      <w:lvlJc w:val="left"/>
      <w:pPr>
        <w:ind w:left="4308" w:hanging="360"/>
      </w:pPr>
      <w:rPr>
        <w:rFonts w:ascii="Courier New" w:hAnsi="Courier New" w:hint="default"/>
      </w:rPr>
    </w:lvl>
    <w:lvl w:ilvl="5" w:tplc="12466FE2">
      <w:start w:val="1"/>
      <w:numFmt w:val="bullet"/>
      <w:lvlText w:val=""/>
      <w:lvlJc w:val="left"/>
      <w:pPr>
        <w:ind w:left="5028" w:hanging="360"/>
      </w:pPr>
      <w:rPr>
        <w:rFonts w:ascii="Wingdings" w:hAnsi="Wingdings" w:hint="default"/>
      </w:rPr>
    </w:lvl>
    <w:lvl w:ilvl="6" w:tplc="94865602">
      <w:start w:val="1"/>
      <w:numFmt w:val="bullet"/>
      <w:lvlText w:val=""/>
      <w:lvlJc w:val="left"/>
      <w:pPr>
        <w:ind w:left="5748" w:hanging="360"/>
      </w:pPr>
      <w:rPr>
        <w:rFonts w:ascii="Symbol" w:hAnsi="Symbol" w:hint="default"/>
      </w:rPr>
    </w:lvl>
    <w:lvl w:ilvl="7" w:tplc="0E72689C">
      <w:start w:val="1"/>
      <w:numFmt w:val="bullet"/>
      <w:lvlText w:val="o"/>
      <w:lvlJc w:val="left"/>
      <w:pPr>
        <w:ind w:left="6468" w:hanging="360"/>
      </w:pPr>
      <w:rPr>
        <w:rFonts w:ascii="Courier New" w:hAnsi="Courier New" w:hint="default"/>
      </w:rPr>
    </w:lvl>
    <w:lvl w:ilvl="8" w:tplc="A6DEFB8E">
      <w:start w:val="1"/>
      <w:numFmt w:val="bullet"/>
      <w:lvlText w:val=""/>
      <w:lvlJc w:val="left"/>
      <w:pPr>
        <w:ind w:left="7188" w:hanging="360"/>
      </w:pPr>
      <w:rPr>
        <w:rFonts w:ascii="Wingdings" w:hAnsi="Wingdings" w:hint="default"/>
      </w:rPr>
    </w:lvl>
  </w:abstractNum>
  <w:abstractNum w:abstractNumId="3" w15:restartNumberingAfterBreak="0">
    <w:nsid w:val="21CE5F27"/>
    <w:multiLevelType w:val="hybridMultilevel"/>
    <w:tmpl w:val="5E82FCAA"/>
    <w:lvl w:ilvl="0" w:tplc="9618BA3C">
      <w:start w:val="1"/>
      <w:numFmt w:val="lowerRoman"/>
      <w:lvlText w:val="(%1)"/>
      <w:lvlJc w:val="right"/>
      <w:pPr>
        <w:ind w:left="2844" w:hanging="360"/>
      </w:pPr>
    </w:lvl>
    <w:lvl w:ilvl="1" w:tplc="31C0F894">
      <w:start w:val="1"/>
      <w:numFmt w:val="lowerLetter"/>
      <w:lvlText w:val="%2."/>
      <w:lvlJc w:val="left"/>
      <w:pPr>
        <w:ind w:left="3564" w:hanging="360"/>
      </w:pPr>
    </w:lvl>
    <w:lvl w:ilvl="2" w:tplc="05DE577E">
      <w:start w:val="1"/>
      <w:numFmt w:val="lowerRoman"/>
      <w:lvlText w:val="%3."/>
      <w:lvlJc w:val="right"/>
      <w:pPr>
        <w:ind w:left="4284" w:hanging="180"/>
      </w:pPr>
    </w:lvl>
    <w:lvl w:ilvl="3" w:tplc="EBD28CCC">
      <w:start w:val="1"/>
      <w:numFmt w:val="decimal"/>
      <w:lvlText w:val="%4."/>
      <w:lvlJc w:val="left"/>
      <w:pPr>
        <w:ind w:left="5004" w:hanging="360"/>
      </w:pPr>
    </w:lvl>
    <w:lvl w:ilvl="4" w:tplc="FEDC0716">
      <w:start w:val="1"/>
      <w:numFmt w:val="lowerLetter"/>
      <w:lvlText w:val="%5."/>
      <w:lvlJc w:val="left"/>
      <w:pPr>
        <w:ind w:left="5724" w:hanging="360"/>
      </w:pPr>
    </w:lvl>
    <w:lvl w:ilvl="5" w:tplc="39A86C86">
      <w:start w:val="1"/>
      <w:numFmt w:val="lowerRoman"/>
      <w:lvlText w:val="%6."/>
      <w:lvlJc w:val="right"/>
      <w:pPr>
        <w:ind w:left="6444" w:hanging="180"/>
      </w:pPr>
    </w:lvl>
    <w:lvl w:ilvl="6" w:tplc="DE02A196">
      <w:start w:val="1"/>
      <w:numFmt w:val="decimal"/>
      <w:lvlText w:val="%7."/>
      <w:lvlJc w:val="left"/>
      <w:pPr>
        <w:ind w:left="7164" w:hanging="360"/>
      </w:pPr>
    </w:lvl>
    <w:lvl w:ilvl="7" w:tplc="99A612C6">
      <w:start w:val="1"/>
      <w:numFmt w:val="lowerLetter"/>
      <w:lvlText w:val="%8."/>
      <w:lvlJc w:val="left"/>
      <w:pPr>
        <w:ind w:left="7884" w:hanging="360"/>
      </w:pPr>
    </w:lvl>
    <w:lvl w:ilvl="8" w:tplc="BC4C222C">
      <w:start w:val="1"/>
      <w:numFmt w:val="lowerRoman"/>
      <w:lvlText w:val="%9."/>
      <w:lvlJc w:val="right"/>
      <w:pPr>
        <w:ind w:left="8604" w:hanging="180"/>
      </w:pPr>
    </w:lvl>
  </w:abstractNum>
  <w:abstractNum w:abstractNumId="4" w15:restartNumberingAfterBreak="0">
    <w:nsid w:val="2754F4E4"/>
    <w:multiLevelType w:val="hybridMultilevel"/>
    <w:tmpl w:val="93E2C2C2"/>
    <w:lvl w:ilvl="0" w:tplc="0032F45C">
      <w:start w:val="1"/>
      <w:numFmt w:val="lowerRoman"/>
      <w:lvlText w:val="(%1)"/>
      <w:lvlJc w:val="left"/>
      <w:pPr>
        <w:ind w:left="2844" w:hanging="360"/>
      </w:pPr>
    </w:lvl>
    <w:lvl w:ilvl="1" w:tplc="330CDB70">
      <w:start w:val="1"/>
      <w:numFmt w:val="lowerLetter"/>
      <w:lvlText w:val="%2."/>
      <w:lvlJc w:val="left"/>
      <w:pPr>
        <w:ind w:left="3564" w:hanging="360"/>
      </w:pPr>
    </w:lvl>
    <w:lvl w:ilvl="2" w:tplc="D5B659F6">
      <w:start w:val="1"/>
      <w:numFmt w:val="lowerRoman"/>
      <w:lvlText w:val="%3."/>
      <w:lvlJc w:val="right"/>
      <w:pPr>
        <w:ind w:left="4284" w:hanging="180"/>
      </w:pPr>
    </w:lvl>
    <w:lvl w:ilvl="3" w:tplc="88A4786C">
      <w:start w:val="1"/>
      <w:numFmt w:val="decimal"/>
      <w:lvlText w:val="%4."/>
      <w:lvlJc w:val="left"/>
      <w:pPr>
        <w:ind w:left="5004" w:hanging="360"/>
      </w:pPr>
    </w:lvl>
    <w:lvl w:ilvl="4" w:tplc="404AA760">
      <w:start w:val="1"/>
      <w:numFmt w:val="lowerLetter"/>
      <w:lvlText w:val="%5."/>
      <w:lvlJc w:val="left"/>
      <w:pPr>
        <w:ind w:left="5724" w:hanging="360"/>
      </w:pPr>
    </w:lvl>
    <w:lvl w:ilvl="5" w:tplc="B6382BF4">
      <w:start w:val="1"/>
      <w:numFmt w:val="lowerRoman"/>
      <w:lvlText w:val="%6."/>
      <w:lvlJc w:val="right"/>
      <w:pPr>
        <w:ind w:left="6444" w:hanging="180"/>
      </w:pPr>
    </w:lvl>
    <w:lvl w:ilvl="6" w:tplc="A1F493B8">
      <w:start w:val="1"/>
      <w:numFmt w:val="decimal"/>
      <w:lvlText w:val="%7."/>
      <w:lvlJc w:val="left"/>
      <w:pPr>
        <w:ind w:left="7164" w:hanging="360"/>
      </w:pPr>
    </w:lvl>
    <w:lvl w:ilvl="7" w:tplc="950A0C68">
      <w:start w:val="1"/>
      <w:numFmt w:val="lowerLetter"/>
      <w:lvlText w:val="%8."/>
      <w:lvlJc w:val="left"/>
      <w:pPr>
        <w:ind w:left="7884" w:hanging="360"/>
      </w:pPr>
    </w:lvl>
    <w:lvl w:ilvl="8" w:tplc="503CA332">
      <w:start w:val="1"/>
      <w:numFmt w:val="lowerRoman"/>
      <w:lvlText w:val="%9."/>
      <w:lvlJc w:val="right"/>
      <w:pPr>
        <w:ind w:left="8604" w:hanging="180"/>
      </w:pPr>
    </w:lvl>
  </w:abstractNum>
  <w:abstractNum w:abstractNumId="5" w15:restartNumberingAfterBreak="0">
    <w:nsid w:val="2B6D325D"/>
    <w:multiLevelType w:val="hybridMultilevel"/>
    <w:tmpl w:val="2DF0C8B0"/>
    <w:lvl w:ilvl="0" w:tplc="8CC02342">
      <w:start w:val="1"/>
      <w:numFmt w:val="bullet"/>
      <w:lvlText w:val=""/>
      <w:lvlJc w:val="left"/>
      <w:pPr>
        <w:ind w:left="1428" w:hanging="360"/>
      </w:pPr>
      <w:rPr>
        <w:rFonts w:ascii="Symbol" w:hAnsi="Symbol" w:hint="default"/>
      </w:rPr>
    </w:lvl>
    <w:lvl w:ilvl="1" w:tplc="1ED8AEDC">
      <w:start w:val="1"/>
      <w:numFmt w:val="bullet"/>
      <w:lvlText w:val="o"/>
      <w:lvlJc w:val="left"/>
      <w:pPr>
        <w:ind w:left="2148" w:hanging="360"/>
      </w:pPr>
      <w:rPr>
        <w:rFonts w:ascii="Courier New" w:hAnsi="Courier New" w:hint="default"/>
      </w:rPr>
    </w:lvl>
    <w:lvl w:ilvl="2" w:tplc="BAA4CB1E">
      <w:start w:val="1"/>
      <w:numFmt w:val="bullet"/>
      <w:lvlText w:val=""/>
      <w:lvlJc w:val="left"/>
      <w:pPr>
        <w:ind w:left="2868" w:hanging="360"/>
      </w:pPr>
      <w:rPr>
        <w:rFonts w:ascii="Wingdings" w:hAnsi="Wingdings" w:hint="default"/>
      </w:rPr>
    </w:lvl>
    <w:lvl w:ilvl="3" w:tplc="C06685E2">
      <w:start w:val="1"/>
      <w:numFmt w:val="bullet"/>
      <w:lvlText w:val=""/>
      <w:lvlJc w:val="left"/>
      <w:pPr>
        <w:ind w:left="3588" w:hanging="360"/>
      </w:pPr>
      <w:rPr>
        <w:rFonts w:ascii="Symbol" w:hAnsi="Symbol" w:hint="default"/>
      </w:rPr>
    </w:lvl>
    <w:lvl w:ilvl="4" w:tplc="C622A5AE">
      <w:start w:val="1"/>
      <w:numFmt w:val="bullet"/>
      <w:lvlText w:val="o"/>
      <w:lvlJc w:val="left"/>
      <w:pPr>
        <w:ind w:left="4308" w:hanging="360"/>
      </w:pPr>
      <w:rPr>
        <w:rFonts w:ascii="Courier New" w:hAnsi="Courier New" w:hint="default"/>
      </w:rPr>
    </w:lvl>
    <w:lvl w:ilvl="5" w:tplc="9FB68DEA">
      <w:start w:val="1"/>
      <w:numFmt w:val="bullet"/>
      <w:lvlText w:val=""/>
      <w:lvlJc w:val="left"/>
      <w:pPr>
        <w:ind w:left="5028" w:hanging="360"/>
      </w:pPr>
      <w:rPr>
        <w:rFonts w:ascii="Wingdings" w:hAnsi="Wingdings" w:hint="default"/>
      </w:rPr>
    </w:lvl>
    <w:lvl w:ilvl="6" w:tplc="EB744D56">
      <w:start w:val="1"/>
      <w:numFmt w:val="bullet"/>
      <w:lvlText w:val=""/>
      <w:lvlJc w:val="left"/>
      <w:pPr>
        <w:ind w:left="5748" w:hanging="360"/>
      </w:pPr>
      <w:rPr>
        <w:rFonts w:ascii="Symbol" w:hAnsi="Symbol" w:hint="default"/>
      </w:rPr>
    </w:lvl>
    <w:lvl w:ilvl="7" w:tplc="38BCFFEE">
      <w:start w:val="1"/>
      <w:numFmt w:val="bullet"/>
      <w:lvlText w:val="o"/>
      <w:lvlJc w:val="left"/>
      <w:pPr>
        <w:ind w:left="6468" w:hanging="360"/>
      </w:pPr>
      <w:rPr>
        <w:rFonts w:ascii="Courier New" w:hAnsi="Courier New" w:hint="default"/>
      </w:rPr>
    </w:lvl>
    <w:lvl w:ilvl="8" w:tplc="D0DC3BE2">
      <w:start w:val="1"/>
      <w:numFmt w:val="bullet"/>
      <w:lvlText w:val=""/>
      <w:lvlJc w:val="left"/>
      <w:pPr>
        <w:ind w:left="7188" w:hanging="360"/>
      </w:pPr>
      <w:rPr>
        <w:rFonts w:ascii="Wingdings" w:hAnsi="Wingdings" w:hint="default"/>
      </w:rPr>
    </w:lvl>
  </w:abstractNum>
  <w:abstractNum w:abstractNumId="6" w15:restartNumberingAfterBreak="0">
    <w:nsid w:val="2BA7B8A2"/>
    <w:multiLevelType w:val="hybridMultilevel"/>
    <w:tmpl w:val="A2643FFC"/>
    <w:lvl w:ilvl="0" w:tplc="FA2AE1B8">
      <w:start w:val="1"/>
      <w:numFmt w:val="lowerRoman"/>
      <w:lvlText w:val="(%1)"/>
      <w:lvlJc w:val="left"/>
      <w:pPr>
        <w:ind w:left="1776" w:hanging="360"/>
      </w:pPr>
    </w:lvl>
    <w:lvl w:ilvl="1" w:tplc="D0BEA636">
      <w:start w:val="1"/>
      <w:numFmt w:val="lowerLetter"/>
      <w:lvlText w:val="%2."/>
      <w:lvlJc w:val="left"/>
      <w:pPr>
        <w:ind w:left="2496" w:hanging="360"/>
      </w:pPr>
    </w:lvl>
    <w:lvl w:ilvl="2" w:tplc="179C3080">
      <w:start w:val="1"/>
      <w:numFmt w:val="lowerRoman"/>
      <w:lvlText w:val="%3."/>
      <w:lvlJc w:val="right"/>
      <w:pPr>
        <w:ind w:left="3216" w:hanging="180"/>
      </w:pPr>
    </w:lvl>
    <w:lvl w:ilvl="3" w:tplc="FA6C83B6">
      <w:start w:val="1"/>
      <w:numFmt w:val="decimal"/>
      <w:lvlText w:val="%4."/>
      <w:lvlJc w:val="left"/>
      <w:pPr>
        <w:ind w:left="3936" w:hanging="360"/>
      </w:pPr>
    </w:lvl>
    <w:lvl w:ilvl="4" w:tplc="714C0034">
      <w:start w:val="1"/>
      <w:numFmt w:val="lowerLetter"/>
      <w:lvlText w:val="%5."/>
      <w:lvlJc w:val="left"/>
      <w:pPr>
        <w:ind w:left="4656" w:hanging="360"/>
      </w:pPr>
    </w:lvl>
    <w:lvl w:ilvl="5" w:tplc="33F0CC7C">
      <w:start w:val="1"/>
      <w:numFmt w:val="lowerRoman"/>
      <w:lvlText w:val="%6."/>
      <w:lvlJc w:val="right"/>
      <w:pPr>
        <w:ind w:left="5376" w:hanging="180"/>
      </w:pPr>
    </w:lvl>
    <w:lvl w:ilvl="6" w:tplc="3BC462E4">
      <w:start w:val="1"/>
      <w:numFmt w:val="decimal"/>
      <w:lvlText w:val="%7."/>
      <w:lvlJc w:val="left"/>
      <w:pPr>
        <w:ind w:left="6096" w:hanging="360"/>
      </w:pPr>
    </w:lvl>
    <w:lvl w:ilvl="7" w:tplc="222423A0">
      <w:start w:val="1"/>
      <w:numFmt w:val="lowerLetter"/>
      <w:lvlText w:val="%8."/>
      <w:lvlJc w:val="left"/>
      <w:pPr>
        <w:ind w:left="6816" w:hanging="360"/>
      </w:pPr>
    </w:lvl>
    <w:lvl w:ilvl="8" w:tplc="2E00FDA2">
      <w:start w:val="1"/>
      <w:numFmt w:val="lowerRoman"/>
      <w:lvlText w:val="%9."/>
      <w:lvlJc w:val="right"/>
      <w:pPr>
        <w:ind w:left="7536" w:hanging="180"/>
      </w:pPr>
    </w:lvl>
  </w:abstractNum>
  <w:abstractNum w:abstractNumId="7" w15:restartNumberingAfterBreak="0">
    <w:nsid w:val="3BA440A8"/>
    <w:multiLevelType w:val="hybridMultilevel"/>
    <w:tmpl w:val="94E827A8"/>
    <w:lvl w:ilvl="0" w:tplc="DD70C7AA">
      <w:start w:val="1"/>
      <w:numFmt w:val="bullet"/>
      <w:lvlText w:val=""/>
      <w:lvlJc w:val="left"/>
      <w:pPr>
        <w:ind w:left="720" w:hanging="360"/>
      </w:pPr>
      <w:rPr>
        <w:rFonts w:ascii="Symbol" w:hAnsi="Symbol" w:hint="default"/>
      </w:rPr>
    </w:lvl>
    <w:lvl w:ilvl="1" w:tplc="4080BDE8">
      <w:start w:val="1"/>
      <w:numFmt w:val="bullet"/>
      <w:lvlText w:val="o"/>
      <w:lvlJc w:val="left"/>
      <w:pPr>
        <w:ind w:left="1440" w:hanging="360"/>
      </w:pPr>
      <w:rPr>
        <w:rFonts w:ascii="Courier New" w:hAnsi="Courier New" w:hint="default"/>
      </w:rPr>
    </w:lvl>
    <w:lvl w:ilvl="2" w:tplc="F1BA13F2">
      <w:start w:val="1"/>
      <w:numFmt w:val="bullet"/>
      <w:lvlText w:val=""/>
      <w:lvlJc w:val="left"/>
      <w:pPr>
        <w:ind w:left="2160" w:hanging="360"/>
      </w:pPr>
      <w:rPr>
        <w:rFonts w:ascii="Wingdings" w:hAnsi="Wingdings" w:hint="default"/>
      </w:rPr>
    </w:lvl>
    <w:lvl w:ilvl="3" w:tplc="B04E495C">
      <w:start w:val="1"/>
      <w:numFmt w:val="bullet"/>
      <w:lvlText w:val=""/>
      <w:lvlJc w:val="left"/>
      <w:pPr>
        <w:ind w:left="2880" w:hanging="360"/>
      </w:pPr>
      <w:rPr>
        <w:rFonts w:ascii="Symbol" w:hAnsi="Symbol" w:hint="default"/>
      </w:rPr>
    </w:lvl>
    <w:lvl w:ilvl="4" w:tplc="C9A67E80">
      <w:start w:val="1"/>
      <w:numFmt w:val="bullet"/>
      <w:lvlText w:val="o"/>
      <w:lvlJc w:val="left"/>
      <w:pPr>
        <w:ind w:left="3600" w:hanging="360"/>
      </w:pPr>
      <w:rPr>
        <w:rFonts w:ascii="Courier New" w:hAnsi="Courier New" w:hint="default"/>
      </w:rPr>
    </w:lvl>
    <w:lvl w:ilvl="5" w:tplc="530A0734">
      <w:start w:val="1"/>
      <w:numFmt w:val="bullet"/>
      <w:lvlText w:val=""/>
      <w:lvlJc w:val="left"/>
      <w:pPr>
        <w:ind w:left="4320" w:hanging="360"/>
      </w:pPr>
      <w:rPr>
        <w:rFonts w:ascii="Wingdings" w:hAnsi="Wingdings" w:hint="default"/>
      </w:rPr>
    </w:lvl>
    <w:lvl w:ilvl="6" w:tplc="AB1CFC6E">
      <w:start w:val="1"/>
      <w:numFmt w:val="bullet"/>
      <w:lvlText w:val=""/>
      <w:lvlJc w:val="left"/>
      <w:pPr>
        <w:ind w:left="5040" w:hanging="360"/>
      </w:pPr>
      <w:rPr>
        <w:rFonts w:ascii="Symbol" w:hAnsi="Symbol" w:hint="default"/>
      </w:rPr>
    </w:lvl>
    <w:lvl w:ilvl="7" w:tplc="B7E2C690">
      <w:start w:val="1"/>
      <w:numFmt w:val="bullet"/>
      <w:lvlText w:val="o"/>
      <w:lvlJc w:val="left"/>
      <w:pPr>
        <w:ind w:left="5760" w:hanging="360"/>
      </w:pPr>
      <w:rPr>
        <w:rFonts w:ascii="Courier New" w:hAnsi="Courier New" w:hint="default"/>
      </w:rPr>
    </w:lvl>
    <w:lvl w:ilvl="8" w:tplc="FF34F9B8">
      <w:start w:val="1"/>
      <w:numFmt w:val="bullet"/>
      <w:lvlText w:val=""/>
      <w:lvlJc w:val="left"/>
      <w:pPr>
        <w:ind w:left="6480" w:hanging="360"/>
      </w:pPr>
      <w:rPr>
        <w:rFonts w:ascii="Wingdings" w:hAnsi="Wingdings" w:hint="default"/>
      </w:rPr>
    </w:lvl>
  </w:abstractNum>
  <w:abstractNum w:abstractNumId="8" w15:restartNumberingAfterBreak="0">
    <w:nsid w:val="496A8188"/>
    <w:multiLevelType w:val="hybridMultilevel"/>
    <w:tmpl w:val="2CF65866"/>
    <w:lvl w:ilvl="0" w:tplc="A936219C">
      <w:start w:val="1"/>
      <w:numFmt w:val="decimal"/>
      <w:lvlText w:val="%1."/>
      <w:lvlJc w:val="left"/>
      <w:pPr>
        <w:ind w:left="720" w:hanging="360"/>
      </w:pPr>
      <w:rPr>
        <w:rFonts w:ascii="Arial" w:hAnsi="Arial" w:hint="default"/>
      </w:rPr>
    </w:lvl>
    <w:lvl w:ilvl="1" w:tplc="DA102488">
      <w:start w:val="1"/>
      <w:numFmt w:val="lowerLetter"/>
      <w:lvlText w:val="%2."/>
      <w:lvlJc w:val="left"/>
      <w:pPr>
        <w:ind w:left="1440" w:hanging="360"/>
      </w:pPr>
    </w:lvl>
    <w:lvl w:ilvl="2" w:tplc="EF5A00B4">
      <w:start w:val="1"/>
      <w:numFmt w:val="lowerRoman"/>
      <w:lvlText w:val="%3."/>
      <w:lvlJc w:val="right"/>
      <w:pPr>
        <w:ind w:left="2160" w:hanging="180"/>
      </w:pPr>
    </w:lvl>
    <w:lvl w:ilvl="3" w:tplc="6D387F82">
      <w:start w:val="1"/>
      <w:numFmt w:val="decimal"/>
      <w:lvlText w:val="%4."/>
      <w:lvlJc w:val="left"/>
      <w:pPr>
        <w:ind w:left="2880" w:hanging="360"/>
      </w:pPr>
    </w:lvl>
    <w:lvl w:ilvl="4" w:tplc="12AE016C">
      <w:start w:val="1"/>
      <w:numFmt w:val="lowerLetter"/>
      <w:lvlText w:val="%5."/>
      <w:lvlJc w:val="left"/>
      <w:pPr>
        <w:ind w:left="3600" w:hanging="360"/>
      </w:pPr>
    </w:lvl>
    <w:lvl w:ilvl="5" w:tplc="CE60B374">
      <w:start w:val="1"/>
      <w:numFmt w:val="lowerRoman"/>
      <w:lvlText w:val="%6."/>
      <w:lvlJc w:val="right"/>
      <w:pPr>
        <w:ind w:left="4320" w:hanging="180"/>
      </w:pPr>
    </w:lvl>
    <w:lvl w:ilvl="6" w:tplc="DDA8FB1E">
      <w:start w:val="1"/>
      <w:numFmt w:val="decimal"/>
      <w:lvlText w:val="%7."/>
      <w:lvlJc w:val="left"/>
      <w:pPr>
        <w:ind w:left="5040" w:hanging="360"/>
      </w:pPr>
    </w:lvl>
    <w:lvl w:ilvl="7" w:tplc="2F8678C0">
      <w:start w:val="1"/>
      <w:numFmt w:val="lowerLetter"/>
      <w:lvlText w:val="%8."/>
      <w:lvlJc w:val="left"/>
      <w:pPr>
        <w:ind w:left="5760" w:hanging="360"/>
      </w:pPr>
    </w:lvl>
    <w:lvl w:ilvl="8" w:tplc="BECABBDE">
      <w:start w:val="1"/>
      <w:numFmt w:val="lowerRoman"/>
      <w:lvlText w:val="%9."/>
      <w:lvlJc w:val="right"/>
      <w:pPr>
        <w:ind w:left="6480" w:hanging="180"/>
      </w:pPr>
    </w:lvl>
  </w:abstractNum>
  <w:abstractNum w:abstractNumId="9" w15:restartNumberingAfterBreak="0">
    <w:nsid w:val="49A430E1"/>
    <w:multiLevelType w:val="hybridMultilevel"/>
    <w:tmpl w:val="00946D5C"/>
    <w:lvl w:ilvl="0" w:tplc="C2221C44">
      <w:start w:val="1"/>
      <w:numFmt w:val="lowerRoman"/>
      <w:lvlText w:val="(%1)"/>
      <w:lvlJc w:val="left"/>
      <w:pPr>
        <w:ind w:left="1428" w:hanging="360"/>
      </w:pPr>
    </w:lvl>
    <w:lvl w:ilvl="1" w:tplc="A6906092">
      <w:start w:val="1"/>
      <w:numFmt w:val="lowerLetter"/>
      <w:lvlText w:val="%2."/>
      <w:lvlJc w:val="left"/>
      <w:pPr>
        <w:ind w:left="2148" w:hanging="360"/>
      </w:pPr>
    </w:lvl>
    <w:lvl w:ilvl="2" w:tplc="363C1700">
      <w:start w:val="1"/>
      <w:numFmt w:val="lowerRoman"/>
      <w:lvlText w:val="%3."/>
      <w:lvlJc w:val="right"/>
      <w:pPr>
        <w:ind w:left="2868" w:hanging="180"/>
      </w:pPr>
    </w:lvl>
    <w:lvl w:ilvl="3" w:tplc="BAEC720C">
      <w:start w:val="1"/>
      <w:numFmt w:val="decimal"/>
      <w:lvlText w:val="%4."/>
      <w:lvlJc w:val="left"/>
      <w:pPr>
        <w:ind w:left="3588" w:hanging="360"/>
      </w:pPr>
    </w:lvl>
    <w:lvl w:ilvl="4" w:tplc="BABEA25C">
      <w:start w:val="1"/>
      <w:numFmt w:val="lowerLetter"/>
      <w:lvlText w:val="%5."/>
      <w:lvlJc w:val="left"/>
      <w:pPr>
        <w:ind w:left="4308" w:hanging="360"/>
      </w:pPr>
    </w:lvl>
    <w:lvl w:ilvl="5" w:tplc="2C2E2B32">
      <w:start w:val="1"/>
      <w:numFmt w:val="lowerRoman"/>
      <w:lvlText w:val="%6."/>
      <w:lvlJc w:val="right"/>
      <w:pPr>
        <w:ind w:left="5028" w:hanging="180"/>
      </w:pPr>
    </w:lvl>
    <w:lvl w:ilvl="6" w:tplc="9FE45ECA">
      <w:start w:val="1"/>
      <w:numFmt w:val="decimal"/>
      <w:lvlText w:val="%7."/>
      <w:lvlJc w:val="left"/>
      <w:pPr>
        <w:ind w:left="5748" w:hanging="360"/>
      </w:pPr>
    </w:lvl>
    <w:lvl w:ilvl="7" w:tplc="092E7D12">
      <w:start w:val="1"/>
      <w:numFmt w:val="lowerLetter"/>
      <w:lvlText w:val="%8."/>
      <w:lvlJc w:val="left"/>
      <w:pPr>
        <w:ind w:left="6468" w:hanging="360"/>
      </w:pPr>
    </w:lvl>
    <w:lvl w:ilvl="8" w:tplc="AD38CF84">
      <w:start w:val="1"/>
      <w:numFmt w:val="lowerRoman"/>
      <w:lvlText w:val="%9."/>
      <w:lvlJc w:val="right"/>
      <w:pPr>
        <w:ind w:left="7188" w:hanging="180"/>
      </w:pPr>
    </w:lvl>
  </w:abstractNum>
  <w:abstractNum w:abstractNumId="10" w15:restartNumberingAfterBreak="0">
    <w:nsid w:val="49CF499B"/>
    <w:multiLevelType w:val="hybridMultilevel"/>
    <w:tmpl w:val="3BD851F0"/>
    <w:lvl w:ilvl="0" w:tplc="CDB8A198">
      <w:start w:val="1"/>
      <w:numFmt w:val="lowerRoman"/>
      <w:lvlText w:val="(%1)"/>
      <w:lvlJc w:val="left"/>
      <w:pPr>
        <w:ind w:left="720" w:hanging="360"/>
      </w:pPr>
    </w:lvl>
    <w:lvl w:ilvl="1" w:tplc="CF64CC1A">
      <w:start w:val="1"/>
      <w:numFmt w:val="lowerLetter"/>
      <w:lvlText w:val="%2."/>
      <w:lvlJc w:val="left"/>
      <w:pPr>
        <w:ind w:left="1440" w:hanging="360"/>
      </w:pPr>
    </w:lvl>
    <w:lvl w:ilvl="2" w:tplc="AF9CA6EE">
      <w:start w:val="1"/>
      <w:numFmt w:val="lowerRoman"/>
      <w:lvlText w:val="%3."/>
      <w:lvlJc w:val="right"/>
      <w:pPr>
        <w:ind w:left="2160" w:hanging="180"/>
      </w:pPr>
    </w:lvl>
    <w:lvl w:ilvl="3" w:tplc="8122699E">
      <w:start w:val="1"/>
      <w:numFmt w:val="decimal"/>
      <w:lvlText w:val="%4."/>
      <w:lvlJc w:val="left"/>
      <w:pPr>
        <w:ind w:left="2880" w:hanging="360"/>
      </w:pPr>
    </w:lvl>
    <w:lvl w:ilvl="4" w:tplc="6BD66A9E">
      <w:start w:val="1"/>
      <w:numFmt w:val="lowerLetter"/>
      <w:lvlText w:val="%5."/>
      <w:lvlJc w:val="left"/>
      <w:pPr>
        <w:ind w:left="3600" w:hanging="360"/>
      </w:pPr>
    </w:lvl>
    <w:lvl w:ilvl="5" w:tplc="AD0E746C">
      <w:start w:val="1"/>
      <w:numFmt w:val="lowerRoman"/>
      <w:lvlText w:val="%6."/>
      <w:lvlJc w:val="right"/>
      <w:pPr>
        <w:ind w:left="4320" w:hanging="180"/>
      </w:pPr>
    </w:lvl>
    <w:lvl w:ilvl="6" w:tplc="E028ECA8">
      <w:start w:val="1"/>
      <w:numFmt w:val="decimal"/>
      <w:lvlText w:val="%7."/>
      <w:lvlJc w:val="left"/>
      <w:pPr>
        <w:ind w:left="5040" w:hanging="360"/>
      </w:pPr>
    </w:lvl>
    <w:lvl w:ilvl="7" w:tplc="6D84C20E">
      <w:start w:val="1"/>
      <w:numFmt w:val="lowerLetter"/>
      <w:lvlText w:val="%8."/>
      <w:lvlJc w:val="left"/>
      <w:pPr>
        <w:ind w:left="5760" w:hanging="360"/>
      </w:pPr>
    </w:lvl>
    <w:lvl w:ilvl="8" w:tplc="4E441C00">
      <w:start w:val="1"/>
      <w:numFmt w:val="lowerRoman"/>
      <w:lvlText w:val="%9."/>
      <w:lvlJc w:val="right"/>
      <w:pPr>
        <w:ind w:left="6480" w:hanging="180"/>
      </w:pPr>
    </w:lvl>
  </w:abstractNum>
  <w:abstractNum w:abstractNumId="11" w15:restartNumberingAfterBreak="0">
    <w:nsid w:val="55401F61"/>
    <w:multiLevelType w:val="hybridMultilevel"/>
    <w:tmpl w:val="1674B7F0"/>
    <w:lvl w:ilvl="0" w:tplc="29782656">
      <w:start w:val="1"/>
      <w:numFmt w:val="lowerRoman"/>
      <w:lvlText w:val="(%1)"/>
      <w:lvlJc w:val="left"/>
      <w:pPr>
        <w:ind w:left="2136" w:hanging="360"/>
      </w:pPr>
    </w:lvl>
    <w:lvl w:ilvl="1" w:tplc="2FC28518">
      <w:start w:val="1"/>
      <w:numFmt w:val="lowerLetter"/>
      <w:lvlText w:val="%2."/>
      <w:lvlJc w:val="left"/>
      <w:pPr>
        <w:ind w:left="2856" w:hanging="360"/>
      </w:pPr>
    </w:lvl>
    <w:lvl w:ilvl="2" w:tplc="70A00EB6">
      <w:start w:val="1"/>
      <w:numFmt w:val="lowerRoman"/>
      <w:lvlText w:val="%3."/>
      <w:lvlJc w:val="right"/>
      <w:pPr>
        <w:ind w:left="3576" w:hanging="180"/>
      </w:pPr>
    </w:lvl>
    <w:lvl w:ilvl="3" w:tplc="DCD2219A">
      <w:start w:val="1"/>
      <w:numFmt w:val="decimal"/>
      <w:lvlText w:val="%4."/>
      <w:lvlJc w:val="left"/>
      <w:pPr>
        <w:ind w:left="4296" w:hanging="360"/>
      </w:pPr>
    </w:lvl>
    <w:lvl w:ilvl="4" w:tplc="53DA43AE">
      <w:start w:val="1"/>
      <w:numFmt w:val="lowerLetter"/>
      <w:lvlText w:val="%5."/>
      <w:lvlJc w:val="left"/>
      <w:pPr>
        <w:ind w:left="5016" w:hanging="360"/>
      </w:pPr>
    </w:lvl>
    <w:lvl w:ilvl="5" w:tplc="F64698D4">
      <w:start w:val="1"/>
      <w:numFmt w:val="lowerRoman"/>
      <w:lvlText w:val="%6."/>
      <w:lvlJc w:val="right"/>
      <w:pPr>
        <w:ind w:left="5736" w:hanging="180"/>
      </w:pPr>
    </w:lvl>
    <w:lvl w:ilvl="6" w:tplc="7B701368">
      <w:start w:val="1"/>
      <w:numFmt w:val="decimal"/>
      <w:lvlText w:val="%7."/>
      <w:lvlJc w:val="left"/>
      <w:pPr>
        <w:ind w:left="6456" w:hanging="360"/>
      </w:pPr>
    </w:lvl>
    <w:lvl w:ilvl="7" w:tplc="EF58C77E">
      <w:start w:val="1"/>
      <w:numFmt w:val="lowerLetter"/>
      <w:lvlText w:val="%8."/>
      <w:lvlJc w:val="left"/>
      <w:pPr>
        <w:ind w:left="7176" w:hanging="360"/>
      </w:pPr>
    </w:lvl>
    <w:lvl w:ilvl="8" w:tplc="E3D86702">
      <w:start w:val="1"/>
      <w:numFmt w:val="lowerRoman"/>
      <w:lvlText w:val="%9."/>
      <w:lvlJc w:val="right"/>
      <w:pPr>
        <w:ind w:left="7896" w:hanging="180"/>
      </w:pPr>
    </w:lvl>
  </w:abstractNum>
  <w:abstractNum w:abstractNumId="12" w15:restartNumberingAfterBreak="0">
    <w:nsid w:val="6143AC8C"/>
    <w:multiLevelType w:val="hybridMultilevel"/>
    <w:tmpl w:val="7728A60A"/>
    <w:lvl w:ilvl="0" w:tplc="7A62A036">
      <w:start w:val="1"/>
      <w:numFmt w:val="bullet"/>
      <w:lvlText w:val=""/>
      <w:lvlJc w:val="left"/>
      <w:pPr>
        <w:ind w:left="720" w:hanging="360"/>
      </w:pPr>
      <w:rPr>
        <w:rFonts w:ascii="Symbol" w:hAnsi="Symbol" w:hint="default"/>
      </w:rPr>
    </w:lvl>
    <w:lvl w:ilvl="1" w:tplc="DCA42714">
      <w:start w:val="1"/>
      <w:numFmt w:val="bullet"/>
      <w:lvlText w:val="o"/>
      <w:lvlJc w:val="left"/>
      <w:pPr>
        <w:ind w:left="1440" w:hanging="360"/>
      </w:pPr>
      <w:rPr>
        <w:rFonts w:ascii="Courier New" w:hAnsi="Courier New" w:hint="default"/>
      </w:rPr>
    </w:lvl>
    <w:lvl w:ilvl="2" w:tplc="AD7E2EB8">
      <w:start w:val="1"/>
      <w:numFmt w:val="bullet"/>
      <w:lvlText w:val=""/>
      <w:lvlJc w:val="left"/>
      <w:pPr>
        <w:ind w:left="2160" w:hanging="360"/>
      </w:pPr>
      <w:rPr>
        <w:rFonts w:ascii="Wingdings" w:hAnsi="Wingdings" w:hint="default"/>
      </w:rPr>
    </w:lvl>
    <w:lvl w:ilvl="3" w:tplc="A1269DA2">
      <w:start w:val="1"/>
      <w:numFmt w:val="bullet"/>
      <w:lvlText w:val=""/>
      <w:lvlJc w:val="left"/>
      <w:pPr>
        <w:ind w:left="2880" w:hanging="360"/>
      </w:pPr>
      <w:rPr>
        <w:rFonts w:ascii="Symbol" w:hAnsi="Symbol" w:hint="default"/>
      </w:rPr>
    </w:lvl>
    <w:lvl w:ilvl="4" w:tplc="CD3C079A">
      <w:start w:val="1"/>
      <w:numFmt w:val="bullet"/>
      <w:lvlText w:val="o"/>
      <w:lvlJc w:val="left"/>
      <w:pPr>
        <w:ind w:left="3600" w:hanging="360"/>
      </w:pPr>
      <w:rPr>
        <w:rFonts w:ascii="Courier New" w:hAnsi="Courier New" w:hint="default"/>
      </w:rPr>
    </w:lvl>
    <w:lvl w:ilvl="5" w:tplc="EF369AF8">
      <w:start w:val="1"/>
      <w:numFmt w:val="bullet"/>
      <w:lvlText w:val=""/>
      <w:lvlJc w:val="left"/>
      <w:pPr>
        <w:ind w:left="4320" w:hanging="360"/>
      </w:pPr>
      <w:rPr>
        <w:rFonts w:ascii="Wingdings" w:hAnsi="Wingdings" w:hint="default"/>
      </w:rPr>
    </w:lvl>
    <w:lvl w:ilvl="6" w:tplc="9F40C0B4">
      <w:start w:val="1"/>
      <w:numFmt w:val="bullet"/>
      <w:lvlText w:val=""/>
      <w:lvlJc w:val="left"/>
      <w:pPr>
        <w:ind w:left="5040" w:hanging="360"/>
      </w:pPr>
      <w:rPr>
        <w:rFonts w:ascii="Symbol" w:hAnsi="Symbol" w:hint="default"/>
      </w:rPr>
    </w:lvl>
    <w:lvl w:ilvl="7" w:tplc="3EC42FFC">
      <w:start w:val="1"/>
      <w:numFmt w:val="bullet"/>
      <w:lvlText w:val="o"/>
      <w:lvlJc w:val="left"/>
      <w:pPr>
        <w:ind w:left="5760" w:hanging="360"/>
      </w:pPr>
      <w:rPr>
        <w:rFonts w:ascii="Courier New" w:hAnsi="Courier New" w:hint="default"/>
      </w:rPr>
    </w:lvl>
    <w:lvl w:ilvl="8" w:tplc="1DC462D2">
      <w:start w:val="1"/>
      <w:numFmt w:val="bullet"/>
      <w:lvlText w:val=""/>
      <w:lvlJc w:val="left"/>
      <w:pPr>
        <w:ind w:left="6480" w:hanging="360"/>
      </w:pPr>
      <w:rPr>
        <w:rFonts w:ascii="Wingdings" w:hAnsi="Wingdings" w:hint="default"/>
      </w:rPr>
    </w:lvl>
  </w:abstractNum>
  <w:abstractNum w:abstractNumId="13" w15:restartNumberingAfterBreak="0">
    <w:nsid w:val="76D81750"/>
    <w:multiLevelType w:val="hybridMultilevel"/>
    <w:tmpl w:val="6D3C021A"/>
    <w:lvl w:ilvl="0" w:tplc="1E1C6764">
      <w:start w:val="1"/>
      <w:numFmt w:val="lowerRoman"/>
      <w:lvlText w:val="(%1)"/>
      <w:lvlJc w:val="left"/>
      <w:pPr>
        <w:ind w:left="2844" w:hanging="360"/>
      </w:pPr>
    </w:lvl>
    <w:lvl w:ilvl="1" w:tplc="C40A2A1E">
      <w:start w:val="1"/>
      <w:numFmt w:val="lowerLetter"/>
      <w:lvlText w:val="%2."/>
      <w:lvlJc w:val="left"/>
      <w:pPr>
        <w:ind w:left="3564" w:hanging="360"/>
      </w:pPr>
    </w:lvl>
    <w:lvl w:ilvl="2" w:tplc="38D4AAB8">
      <w:start w:val="1"/>
      <w:numFmt w:val="lowerRoman"/>
      <w:lvlText w:val="%3."/>
      <w:lvlJc w:val="right"/>
      <w:pPr>
        <w:ind w:left="4284" w:hanging="180"/>
      </w:pPr>
    </w:lvl>
    <w:lvl w:ilvl="3" w:tplc="C6D443A8">
      <w:start w:val="1"/>
      <w:numFmt w:val="decimal"/>
      <w:lvlText w:val="%4."/>
      <w:lvlJc w:val="left"/>
      <w:pPr>
        <w:ind w:left="5004" w:hanging="360"/>
      </w:pPr>
    </w:lvl>
    <w:lvl w:ilvl="4" w:tplc="02C81C12">
      <w:start w:val="1"/>
      <w:numFmt w:val="lowerLetter"/>
      <w:lvlText w:val="%5."/>
      <w:lvlJc w:val="left"/>
      <w:pPr>
        <w:ind w:left="5724" w:hanging="360"/>
      </w:pPr>
    </w:lvl>
    <w:lvl w:ilvl="5" w:tplc="2BE439AA">
      <w:start w:val="1"/>
      <w:numFmt w:val="lowerRoman"/>
      <w:lvlText w:val="%6."/>
      <w:lvlJc w:val="right"/>
      <w:pPr>
        <w:ind w:left="6444" w:hanging="180"/>
      </w:pPr>
    </w:lvl>
    <w:lvl w:ilvl="6" w:tplc="853A78C0">
      <w:start w:val="1"/>
      <w:numFmt w:val="decimal"/>
      <w:lvlText w:val="%7."/>
      <w:lvlJc w:val="left"/>
      <w:pPr>
        <w:ind w:left="7164" w:hanging="360"/>
      </w:pPr>
    </w:lvl>
    <w:lvl w:ilvl="7" w:tplc="D124F8E6">
      <w:start w:val="1"/>
      <w:numFmt w:val="lowerLetter"/>
      <w:lvlText w:val="%8."/>
      <w:lvlJc w:val="left"/>
      <w:pPr>
        <w:ind w:left="7884" w:hanging="360"/>
      </w:pPr>
    </w:lvl>
    <w:lvl w:ilvl="8" w:tplc="4D5A0402">
      <w:start w:val="1"/>
      <w:numFmt w:val="lowerRoman"/>
      <w:lvlText w:val="%9."/>
      <w:lvlJc w:val="right"/>
      <w:pPr>
        <w:ind w:left="8604" w:hanging="180"/>
      </w:pPr>
    </w:lvl>
  </w:abstractNum>
  <w:num w:numId="1" w16cid:durableId="986516339">
    <w:abstractNumId w:val="11"/>
  </w:num>
  <w:num w:numId="2" w16cid:durableId="240025067">
    <w:abstractNumId w:val="6"/>
  </w:num>
  <w:num w:numId="3" w16cid:durableId="450513287">
    <w:abstractNumId w:val="12"/>
  </w:num>
  <w:num w:numId="4" w16cid:durableId="577135706">
    <w:abstractNumId w:val="7"/>
  </w:num>
  <w:num w:numId="5" w16cid:durableId="815416575">
    <w:abstractNumId w:val="0"/>
  </w:num>
  <w:num w:numId="6" w16cid:durableId="26177367">
    <w:abstractNumId w:val="2"/>
  </w:num>
  <w:num w:numId="7" w16cid:durableId="1288119986">
    <w:abstractNumId w:val="5"/>
  </w:num>
  <w:num w:numId="8" w16cid:durableId="690759444">
    <w:abstractNumId w:val="9"/>
  </w:num>
  <w:num w:numId="9" w16cid:durableId="262811310">
    <w:abstractNumId w:val="10"/>
  </w:num>
  <w:num w:numId="10" w16cid:durableId="326589886">
    <w:abstractNumId w:val="8"/>
  </w:num>
  <w:num w:numId="11" w16cid:durableId="893541419">
    <w:abstractNumId w:val="13"/>
  </w:num>
  <w:num w:numId="12" w16cid:durableId="698626963">
    <w:abstractNumId w:val="4"/>
  </w:num>
  <w:num w:numId="13" w16cid:durableId="853499533">
    <w:abstractNumId w:val="3"/>
  </w:num>
  <w:num w:numId="14" w16cid:durableId="895430896">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TAVARES DE ANDRADE">
    <w15:presenceInfo w15:providerId="AD" w15:userId="S::sc132508@mdb.com.br::df2cad09-360c-488e-bd88-110f1f4a0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2727FD"/>
    <w:rsid w:val="000F6A08"/>
    <w:rsid w:val="00102E35"/>
    <w:rsid w:val="00237C94"/>
    <w:rsid w:val="002917C8"/>
    <w:rsid w:val="003258F4"/>
    <w:rsid w:val="00366B05"/>
    <w:rsid w:val="0036895E"/>
    <w:rsid w:val="003A4271"/>
    <w:rsid w:val="003B4E34"/>
    <w:rsid w:val="004442E7"/>
    <w:rsid w:val="0046357E"/>
    <w:rsid w:val="00531649"/>
    <w:rsid w:val="005D5269"/>
    <w:rsid w:val="005E03E4"/>
    <w:rsid w:val="0064516D"/>
    <w:rsid w:val="006A3DBF"/>
    <w:rsid w:val="006D406C"/>
    <w:rsid w:val="007425E2"/>
    <w:rsid w:val="007659AB"/>
    <w:rsid w:val="00797402"/>
    <w:rsid w:val="008540E1"/>
    <w:rsid w:val="00861944"/>
    <w:rsid w:val="009238B7"/>
    <w:rsid w:val="00957DF9"/>
    <w:rsid w:val="00A21372"/>
    <w:rsid w:val="00A94542"/>
    <w:rsid w:val="00CD23E3"/>
    <w:rsid w:val="00D02F73"/>
    <w:rsid w:val="00D030F0"/>
    <w:rsid w:val="00D104B2"/>
    <w:rsid w:val="00D9328A"/>
    <w:rsid w:val="00D95BE3"/>
    <w:rsid w:val="00E35151"/>
    <w:rsid w:val="00EA0D57"/>
    <w:rsid w:val="00EC2720"/>
    <w:rsid w:val="00EE514B"/>
    <w:rsid w:val="00EF392C"/>
    <w:rsid w:val="00F01FD2"/>
    <w:rsid w:val="00F704ED"/>
    <w:rsid w:val="00F77C23"/>
    <w:rsid w:val="00F82CD8"/>
    <w:rsid w:val="00FF1684"/>
    <w:rsid w:val="01E95FB8"/>
    <w:rsid w:val="0250DEE0"/>
    <w:rsid w:val="02567097"/>
    <w:rsid w:val="030F1047"/>
    <w:rsid w:val="032411D8"/>
    <w:rsid w:val="0325D86A"/>
    <w:rsid w:val="0351C1A0"/>
    <w:rsid w:val="038AFED0"/>
    <w:rsid w:val="0420E471"/>
    <w:rsid w:val="0443A8FB"/>
    <w:rsid w:val="044455F4"/>
    <w:rsid w:val="048FD755"/>
    <w:rsid w:val="04B7B845"/>
    <w:rsid w:val="04CB4391"/>
    <w:rsid w:val="04EE972F"/>
    <w:rsid w:val="05224A38"/>
    <w:rsid w:val="05479A9A"/>
    <w:rsid w:val="05590B03"/>
    <w:rsid w:val="0576B0CA"/>
    <w:rsid w:val="058B8FC7"/>
    <w:rsid w:val="05992323"/>
    <w:rsid w:val="06253DA0"/>
    <w:rsid w:val="063110A6"/>
    <w:rsid w:val="0631881C"/>
    <w:rsid w:val="0645FF0A"/>
    <w:rsid w:val="065388A6"/>
    <w:rsid w:val="066681A9"/>
    <w:rsid w:val="066713F2"/>
    <w:rsid w:val="069C0325"/>
    <w:rsid w:val="06BEBABD"/>
    <w:rsid w:val="06E208DF"/>
    <w:rsid w:val="06E36AFB"/>
    <w:rsid w:val="070B3AD6"/>
    <w:rsid w:val="07788736"/>
    <w:rsid w:val="077B49BD"/>
    <w:rsid w:val="0799276B"/>
    <w:rsid w:val="07E749E1"/>
    <w:rsid w:val="082532C3"/>
    <w:rsid w:val="0841C564"/>
    <w:rsid w:val="09831A42"/>
    <w:rsid w:val="099313B9"/>
    <w:rsid w:val="0993535C"/>
    <w:rsid w:val="09C0BE3A"/>
    <w:rsid w:val="09C10324"/>
    <w:rsid w:val="09DA2B81"/>
    <w:rsid w:val="0A809CBE"/>
    <w:rsid w:val="0B2F23BD"/>
    <w:rsid w:val="0B30B879"/>
    <w:rsid w:val="0B4CEEDC"/>
    <w:rsid w:val="0B80839D"/>
    <w:rsid w:val="0C959AFC"/>
    <w:rsid w:val="0D0BE801"/>
    <w:rsid w:val="0D255121"/>
    <w:rsid w:val="0D6F228A"/>
    <w:rsid w:val="0E402AF5"/>
    <w:rsid w:val="0E947447"/>
    <w:rsid w:val="0F2091F2"/>
    <w:rsid w:val="0F51C0BD"/>
    <w:rsid w:val="0F6D2619"/>
    <w:rsid w:val="0F730EF2"/>
    <w:rsid w:val="0F83991B"/>
    <w:rsid w:val="0FB8CF26"/>
    <w:rsid w:val="0FD83F66"/>
    <w:rsid w:val="0FD8BF76"/>
    <w:rsid w:val="1001A40D"/>
    <w:rsid w:val="101D6701"/>
    <w:rsid w:val="1021700C"/>
    <w:rsid w:val="1051F529"/>
    <w:rsid w:val="127A5D43"/>
    <w:rsid w:val="12A33FEE"/>
    <w:rsid w:val="12FBF41C"/>
    <w:rsid w:val="134D520A"/>
    <w:rsid w:val="139410DB"/>
    <w:rsid w:val="14142D1D"/>
    <w:rsid w:val="14228F37"/>
    <w:rsid w:val="144BC3B4"/>
    <w:rsid w:val="147FE648"/>
    <w:rsid w:val="14D598BB"/>
    <w:rsid w:val="14E1675B"/>
    <w:rsid w:val="15789F1E"/>
    <w:rsid w:val="1581187C"/>
    <w:rsid w:val="159A44CD"/>
    <w:rsid w:val="15EE52AB"/>
    <w:rsid w:val="16AA588B"/>
    <w:rsid w:val="1714C8ED"/>
    <w:rsid w:val="17665C1F"/>
    <w:rsid w:val="17C35295"/>
    <w:rsid w:val="182CD3A5"/>
    <w:rsid w:val="18988B47"/>
    <w:rsid w:val="18D4E645"/>
    <w:rsid w:val="1918FEC9"/>
    <w:rsid w:val="194CCB9D"/>
    <w:rsid w:val="1956ECC6"/>
    <w:rsid w:val="196287F9"/>
    <w:rsid w:val="19B164AC"/>
    <w:rsid w:val="1A9F3935"/>
    <w:rsid w:val="1ABB0538"/>
    <w:rsid w:val="1B1BC036"/>
    <w:rsid w:val="1B647467"/>
    <w:rsid w:val="1B688A2E"/>
    <w:rsid w:val="1B717BE5"/>
    <w:rsid w:val="1B88C9F5"/>
    <w:rsid w:val="1BB1A5D7"/>
    <w:rsid w:val="1CB79D88"/>
    <w:rsid w:val="1CF466C6"/>
    <w:rsid w:val="1CF98146"/>
    <w:rsid w:val="1D23669A"/>
    <w:rsid w:val="1D3F5B38"/>
    <w:rsid w:val="1D70E30B"/>
    <w:rsid w:val="1DCC8330"/>
    <w:rsid w:val="1DE5FD74"/>
    <w:rsid w:val="1E1E3723"/>
    <w:rsid w:val="1E4F7C23"/>
    <w:rsid w:val="1E6F223F"/>
    <w:rsid w:val="1E8EEA3E"/>
    <w:rsid w:val="1E903727"/>
    <w:rsid w:val="1EC22144"/>
    <w:rsid w:val="1EDB49A1"/>
    <w:rsid w:val="1EF1975C"/>
    <w:rsid w:val="1F7C0C94"/>
    <w:rsid w:val="1F9E5B04"/>
    <w:rsid w:val="1FC926AA"/>
    <w:rsid w:val="1FD286CA"/>
    <w:rsid w:val="1FDF607C"/>
    <w:rsid w:val="201A5D52"/>
    <w:rsid w:val="202516DE"/>
    <w:rsid w:val="20439DA3"/>
    <w:rsid w:val="204E55F8"/>
    <w:rsid w:val="20748535"/>
    <w:rsid w:val="20812364"/>
    <w:rsid w:val="216CD279"/>
    <w:rsid w:val="21D3B54B"/>
    <w:rsid w:val="221027DC"/>
    <w:rsid w:val="22978EC2"/>
    <w:rsid w:val="232D1220"/>
    <w:rsid w:val="23959267"/>
    <w:rsid w:val="23A5F19C"/>
    <w:rsid w:val="23ABF83D"/>
    <w:rsid w:val="23D2E7FD"/>
    <w:rsid w:val="23D6B4CC"/>
    <w:rsid w:val="245335A4"/>
    <w:rsid w:val="24609C61"/>
    <w:rsid w:val="2499A87F"/>
    <w:rsid w:val="2639A171"/>
    <w:rsid w:val="26E398FF"/>
    <w:rsid w:val="2702C975"/>
    <w:rsid w:val="270630C4"/>
    <w:rsid w:val="2728EC45"/>
    <w:rsid w:val="27CDC2AE"/>
    <w:rsid w:val="2825A55C"/>
    <w:rsid w:val="2829339B"/>
    <w:rsid w:val="285967DD"/>
    <w:rsid w:val="2876B53B"/>
    <w:rsid w:val="289AB72E"/>
    <w:rsid w:val="28CCFC2D"/>
    <w:rsid w:val="29809949"/>
    <w:rsid w:val="2A534659"/>
    <w:rsid w:val="2AA597D9"/>
    <w:rsid w:val="2AEEEFF7"/>
    <w:rsid w:val="2B8C20F2"/>
    <w:rsid w:val="2BBFCDF9"/>
    <w:rsid w:val="2BEDFC1D"/>
    <w:rsid w:val="2C10AFFE"/>
    <w:rsid w:val="2C3FB9FF"/>
    <w:rsid w:val="2C69486B"/>
    <w:rsid w:val="2CC264D1"/>
    <w:rsid w:val="2DF0DA8A"/>
    <w:rsid w:val="2E1C1A90"/>
    <w:rsid w:val="2E62997A"/>
    <w:rsid w:val="2EDDFBB0"/>
    <w:rsid w:val="2F015488"/>
    <w:rsid w:val="2F184C1D"/>
    <w:rsid w:val="2F775AC1"/>
    <w:rsid w:val="2FDC68D9"/>
    <w:rsid w:val="2FEB40CE"/>
    <w:rsid w:val="301E6F24"/>
    <w:rsid w:val="30E7A491"/>
    <w:rsid w:val="31134E21"/>
    <w:rsid w:val="315AFE41"/>
    <w:rsid w:val="3186C8A2"/>
    <w:rsid w:val="319B65DF"/>
    <w:rsid w:val="324679F4"/>
    <w:rsid w:val="324A9035"/>
    <w:rsid w:val="32F6CEA2"/>
    <w:rsid w:val="334F5CC3"/>
    <w:rsid w:val="34490552"/>
    <w:rsid w:val="347F5E3A"/>
    <w:rsid w:val="35863C06"/>
    <w:rsid w:val="35CC5DE3"/>
    <w:rsid w:val="366550A3"/>
    <w:rsid w:val="366C8E14"/>
    <w:rsid w:val="3670117B"/>
    <w:rsid w:val="36B717E9"/>
    <w:rsid w:val="388F0F58"/>
    <w:rsid w:val="38A25A52"/>
    <w:rsid w:val="3906C2E5"/>
    <w:rsid w:val="39144C81"/>
    <w:rsid w:val="394A034F"/>
    <w:rsid w:val="399553AD"/>
    <w:rsid w:val="39CCD38B"/>
    <w:rsid w:val="3A22E53B"/>
    <w:rsid w:val="3A59EB46"/>
    <w:rsid w:val="3A720843"/>
    <w:rsid w:val="3A9DB345"/>
    <w:rsid w:val="3AC3A82E"/>
    <w:rsid w:val="3AE5F69E"/>
    <w:rsid w:val="3B08734E"/>
    <w:rsid w:val="3B6B3CCB"/>
    <w:rsid w:val="3B75AF4C"/>
    <w:rsid w:val="3BF5BBA7"/>
    <w:rsid w:val="3C59A707"/>
    <w:rsid w:val="3C71E256"/>
    <w:rsid w:val="3C9D737F"/>
    <w:rsid w:val="3DC2B638"/>
    <w:rsid w:val="3E1D9760"/>
    <w:rsid w:val="3E60E524"/>
    <w:rsid w:val="3F6AC3AA"/>
    <w:rsid w:val="3F79D65A"/>
    <w:rsid w:val="3FD19A53"/>
    <w:rsid w:val="3FF251A5"/>
    <w:rsid w:val="4033FF87"/>
    <w:rsid w:val="403D8EEA"/>
    <w:rsid w:val="404B571C"/>
    <w:rsid w:val="405FF9C5"/>
    <w:rsid w:val="4069025F"/>
    <w:rsid w:val="40A88C95"/>
    <w:rsid w:val="41111722"/>
    <w:rsid w:val="41259F57"/>
    <w:rsid w:val="41266E69"/>
    <w:rsid w:val="41B264A0"/>
    <w:rsid w:val="420C2CB1"/>
    <w:rsid w:val="4264E4FE"/>
    <w:rsid w:val="432B29FF"/>
    <w:rsid w:val="434D6EE1"/>
    <w:rsid w:val="43CE7F20"/>
    <w:rsid w:val="43F5B599"/>
    <w:rsid w:val="441839EF"/>
    <w:rsid w:val="4428BCC3"/>
    <w:rsid w:val="44329806"/>
    <w:rsid w:val="44A50BBE"/>
    <w:rsid w:val="44A678EC"/>
    <w:rsid w:val="44DBB671"/>
    <w:rsid w:val="44F4907F"/>
    <w:rsid w:val="45500C64"/>
    <w:rsid w:val="45E80C99"/>
    <w:rsid w:val="461FEDD6"/>
    <w:rsid w:val="4687D6A0"/>
    <w:rsid w:val="4716E851"/>
    <w:rsid w:val="476DFE05"/>
    <w:rsid w:val="4819D58B"/>
    <w:rsid w:val="487CC5CC"/>
    <w:rsid w:val="48A82DE4"/>
    <w:rsid w:val="48AE9616"/>
    <w:rsid w:val="48AEC704"/>
    <w:rsid w:val="48C35227"/>
    <w:rsid w:val="48D8E753"/>
    <w:rsid w:val="48EBAB12"/>
    <w:rsid w:val="4924D33A"/>
    <w:rsid w:val="4A18962D"/>
    <w:rsid w:val="4A5F2288"/>
    <w:rsid w:val="4A654E22"/>
    <w:rsid w:val="4A8E7DEA"/>
    <w:rsid w:val="4ACC6857"/>
    <w:rsid w:val="4AD113C2"/>
    <w:rsid w:val="4B1FE408"/>
    <w:rsid w:val="4B863370"/>
    <w:rsid w:val="4B9E0EB3"/>
    <w:rsid w:val="4BC28A9A"/>
    <w:rsid w:val="4BC6D055"/>
    <w:rsid w:val="4C82A45F"/>
    <w:rsid w:val="4CE033EA"/>
    <w:rsid w:val="4D5A1CB3"/>
    <w:rsid w:val="4DDA8B49"/>
    <w:rsid w:val="4DF6B3EF"/>
    <w:rsid w:val="4E806BEF"/>
    <w:rsid w:val="4F24DAC3"/>
    <w:rsid w:val="4F9B45C3"/>
    <w:rsid w:val="4FCF44E0"/>
    <w:rsid w:val="4FF362FA"/>
    <w:rsid w:val="4FF64C01"/>
    <w:rsid w:val="510904B7"/>
    <w:rsid w:val="5115FCA8"/>
    <w:rsid w:val="51181D5D"/>
    <w:rsid w:val="51235338"/>
    <w:rsid w:val="522727FD"/>
    <w:rsid w:val="5261E06B"/>
    <w:rsid w:val="52D06FC0"/>
    <w:rsid w:val="52F5BE26"/>
    <w:rsid w:val="530670B2"/>
    <w:rsid w:val="536637EA"/>
    <w:rsid w:val="53B4171B"/>
    <w:rsid w:val="53BEE31A"/>
    <w:rsid w:val="53D1B783"/>
    <w:rsid w:val="54395DEA"/>
    <w:rsid w:val="54726EE2"/>
    <w:rsid w:val="548443D9"/>
    <w:rsid w:val="54BA85E1"/>
    <w:rsid w:val="54EC3985"/>
    <w:rsid w:val="559AD15A"/>
    <w:rsid w:val="55CF74BB"/>
    <w:rsid w:val="561DAD8F"/>
    <w:rsid w:val="56C25666"/>
    <w:rsid w:val="57AF625D"/>
    <w:rsid w:val="580E12B2"/>
    <w:rsid w:val="5848B18C"/>
    <w:rsid w:val="585B3C1D"/>
    <w:rsid w:val="585E26C7"/>
    <w:rsid w:val="5860D603"/>
    <w:rsid w:val="58891CFA"/>
    <w:rsid w:val="58913C56"/>
    <w:rsid w:val="58C13F73"/>
    <w:rsid w:val="59641759"/>
    <w:rsid w:val="5990AAAC"/>
    <w:rsid w:val="599EDA8A"/>
    <w:rsid w:val="59C872A0"/>
    <w:rsid w:val="5A02064E"/>
    <w:rsid w:val="5A135C4A"/>
    <w:rsid w:val="5A24ED5B"/>
    <w:rsid w:val="5B8D04A8"/>
    <w:rsid w:val="5C233CB3"/>
    <w:rsid w:val="5CE4E347"/>
    <w:rsid w:val="5DAC8098"/>
    <w:rsid w:val="5DD8102F"/>
    <w:rsid w:val="5DE1B296"/>
    <w:rsid w:val="5E5EA5A0"/>
    <w:rsid w:val="5EAFDA95"/>
    <w:rsid w:val="6058B1A1"/>
    <w:rsid w:val="609C4E3B"/>
    <w:rsid w:val="60BEF200"/>
    <w:rsid w:val="60F6000D"/>
    <w:rsid w:val="612458A5"/>
    <w:rsid w:val="61FE60EA"/>
    <w:rsid w:val="62DD7168"/>
    <w:rsid w:val="62DED37D"/>
    <w:rsid w:val="633999BB"/>
    <w:rsid w:val="636BF59B"/>
    <w:rsid w:val="63B379C5"/>
    <w:rsid w:val="63D2286B"/>
    <w:rsid w:val="641BC21C"/>
    <w:rsid w:val="64306230"/>
    <w:rsid w:val="64DE025F"/>
    <w:rsid w:val="64EDADD5"/>
    <w:rsid w:val="65431D08"/>
    <w:rsid w:val="65B7927D"/>
    <w:rsid w:val="65CB1E89"/>
    <w:rsid w:val="660941B8"/>
    <w:rsid w:val="66370C18"/>
    <w:rsid w:val="668C5E1B"/>
    <w:rsid w:val="67152A85"/>
    <w:rsid w:val="671C8976"/>
    <w:rsid w:val="67272AED"/>
    <w:rsid w:val="6772C637"/>
    <w:rsid w:val="67C367F5"/>
    <w:rsid w:val="680A3BF0"/>
    <w:rsid w:val="689FFD22"/>
    <w:rsid w:val="69E52046"/>
    <w:rsid w:val="6A2CFB82"/>
    <w:rsid w:val="6A48B617"/>
    <w:rsid w:val="6A4CCB47"/>
    <w:rsid w:val="6B03DDE5"/>
    <w:rsid w:val="6B11E611"/>
    <w:rsid w:val="6B7EA129"/>
    <w:rsid w:val="6BDB514D"/>
    <w:rsid w:val="6BF1C1BB"/>
    <w:rsid w:val="6C492271"/>
    <w:rsid w:val="6CBDAD07"/>
    <w:rsid w:val="6CE73BC0"/>
    <w:rsid w:val="6CF806A2"/>
    <w:rsid w:val="6D0AED39"/>
    <w:rsid w:val="6D7D4403"/>
    <w:rsid w:val="6D8D921C"/>
    <w:rsid w:val="6DC6859E"/>
    <w:rsid w:val="6DC69CAA"/>
    <w:rsid w:val="6DDC9C74"/>
    <w:rsid w:val="6DE4F2D2"/>
    <w:rsid w:val="6E2A8494"/>
    <w:rsid w:val="6E507616"/>
    <w:rsid w:val="6E61679E"/>
    <w:rsid w:val="6E70D254"/>
    <w:rsid w:val="6EABC6CE"/>
    <w:rsid w:val="6EEFB469"/>
    <w:rsid w:val="6F166ED3"/>
    <w:rsid w:val="6F73E2A4"/>
    <w:rsid w:val="6FFC1F70"/>
    <w:rsid w:val="70895F54"/>
    <w:rsid w:val="708F5922"/>
    <w:rsid w:val="70AEC270"/>
    <w:rsid w:val="7143474D"/>
    <w:rsid w:val="7161056B"/>
    <w:rsid w:val="71752BD0"/>
    <w:rsid w:val="71CD378D"/>
    <w:rsid w:val="721D5577"/>
    <w:rsid w:val="72B970E6"/>
    <w:rsid w:val="73079543"/>
    <w:rsid w:val="7371F3C1"/>
    <w:rsid w:val="73B3FE19"/>
    <w:rsid w:val="73C6F9E4"/>
    <w:rsid w:val="73E61744"/>
    <w:rsid w:val="73F3AD8D"/>
    <w:rsid w:val="74886D42"/>
    <w:rsid w:val="749B6D2A"/>
    <w:rsid w:val="7576CDD5"/>
    <w:rsid w:val="75AA8C9C"/>
    <w:rsid w:val="75B4EC65"/>
    <w:rsid w:val="75C1680B"/>
    <w:rsid w:val="763A7544"/>
    <w:rsid w:val="76B651EC"/>
    <w:rsid w:val="771D7F1C"/>
    <w:rsid w:val="774369AD"/>
    <w:rsid w:val="77697B30"/>
    <w:rsid w:val="77B75DA1"/>
    <w:rsid w:val="77DB0666"/>
    <w:rsid w:val="77E02056"/>
    <w:rsid w:val="7879D08D"/>
    <w:rsid w:val="795ADB52"/>
    <w:rsid w:val="798C6EB4"/>
    <w:rsid w:val="79F7762F"/>
    <w:rsid w:val="7B12A728"/>
    <w:rsid w:val="7B365763"/>
    <w:rsid w:val="7B44D422"/>
    <w:rsid w:val="7B7DD1F0"/>
    <w:rsid w:val="7B822787"/>
    <w:rsid w:val="7B8BBDAE"/>
    <w:rsid w:val="7C054EA0"/>
    <w:rsid w:val="7C389715"/>
    <w:rsid w:val="7C8AAE51"/>
    <w:rsid w:val="7D1FE663"/>
    <w:rsid w:val="7D54059C"/>
    <w:rsid w:val="7D7DED65"/>
    <w:rsid w:val="7D8F78E0"/>
    <w:rsid w:val="7DD46776"/>
    <w:rsid w:val="7DD65E87"/>
    <w:rsid w:val="7E1CD7D1"/>
    <w:rsid w:val="7E80A6E7"/>
    <w:rsid w:val="7E879430"/>
    <w:rsid w:val="7E941033"/>
    <w:rsid w:val="7EA96851"/>
    <w:rsid w:val="7EBBB6C4"/>
    <w:rsid w:val="7EC4D1A8"/>
    <w:rsid w:val="7EF74509"/>
    <w:rsid w:val="7EFDD358"/>
    <w:rsid w:val="7F7567B2"/>
    <w:rsid w:val="7FA73DE2"/>
    <w:rsid w:val="7FAD7BC7"/>
    <w:rsid w:val="7FE6184B"/>
    <w:rsid w:val="7FEE37A7"/>
    <w:rsid w:val="7FF7D2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27FD"/>
  <w15:chartTrackingRefBased/>
  <w15:docId w15:val="{82FBF20A-E128-4DE9-AAA9-14C6E5AC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pPr>
      <w:ind w:left="720"/>
      <w:contextualSpacing/>
    </w:p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Reviso">
    <w:name w:val="Revision"/>
    <w:hidden/>
    <w:uiPriority w:val="99"/>
    <w:semiHidden/>
    <w:rsid w:val="000F6A08"/>
    <w:pPr>
      <w:spacing w:after="0" w:line="240" w:lineRule="auto"/>
    </w:pPr>
  </w:style>
  <w:style w:type="character" w:styleId="Hyperlink">
    <w:name w:val="Hyperlink"/>
    <w:basedOn w:val="Fontepargpadro"/>
    <w:uiPriority w:val="99"/>
    <w:unhideWhenUsed/>
    <w:rPr>
      <w:color w:val="0563C1" w:themeColor="hyperlink"/>
      <w:u w:val="single"/>
    </w:rPr>
  </w:style>
  <w:style w:type="character" w:styleId="HiperlinkVisitado">
    <w:name w:val="FollowedHyperlink"/>
    <w:basedOn w:val="Fontepargpadro"/>
    <w:uiPriority w:val="99"/>
    <w:semiHidden/>
    <w:unhideWhenUsed/>
    <w:rsid w:val="008619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rminarmdiasbranco.com.b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germinarmdiasbranco.com.br/." TargetMode="External"/><Relationship Id="rId4" Type="http://schemas.openxmlformats.org/officeDocument/2006/relationships/numbering" Target="numbering.xml"/><Relationship Id="rId9" Type="http://schemas.openxmlformats.org/officeDocument/2006/relationships/hyperlink" Target="https://germinarmdiasbranco.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e5329c-066a-4f26-a2c8-b375c9a21a0b" xsi:nil="true"/>
    <Dataehora xmlns="ca24610a-89d8-41ed-9d17-0839b3811cc0" xsi:nil="true"/>
    <lcf76f155ced4ddcb4097134ff3c332f xmlns="ca24610a-89d8-41ed-9d17-0839b3811cc0">
      <Terms xmlns="http://schemas.microsoft.com/office/infopath/2007/PartnerControls"/>
    </lcf76f155ced4ddcb4097134ff3c332f>
    <Idioma xmlns="ca24610a-89d8-41ed-9d17-0839b3811cc0">Português</Idioma>
    <TaxKeywordTaxHTField xmlns="aee5329c-066a-4f26-a2c8-b375c9a21a0b">
      <Terms xmlns="http://schemas.microsoft.com/office/infopath/2007/PartnerControls"/>
    </TaxKeywordTaxHTField>
    <_Flow_SignoffStatus xmlns="ca24610a-89d8-41ed-9d17-0839b3811c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F8CDF88114A3B478B823CF111431D97" ma:contentTypeVersion="21" ma:contentTypeDescription="Crie um novo documento." ma:contentTypeScope="" ma:versionID="a614260de54b2a9f497873d464973acd">
  <xsd:schema xmlns:xsd="http://www.w3.org/2001/XMLSchema" xmlns:xs="http://www.w3.org/2001/XMLSchema" xmlns:p="http://schemas.microsoft.com/office/2006/metadata/properties" xmlns:ns2="ca24610a-89d8-41ed-9d17-0839b3811cc0" xmlns:ns3="aee5329c-066a-4f26-a2c8-b375c9a21a0b" targetNamespace="http://schemas.microsoft.com/office/2006/metadata/properties" ma:root="true" ma:fieldsID="d9039faff4d4e76aab12ba5ac0e7a663" ns2:_="" ns3:_="">
    <xsd:import namespace="ca24610a-89d8-41ed-9d17-0839b3811cc0"/>
    <xsd:import namespace="aee5329c-066a-4f26-a2c8-b375c9a21a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Dataehora" minOccurs="0"/>
                <xsd:element ref="ns2:MediaServiceLocation" minOccurs="0"/>
                <xsd:element ref="ns2:Idioma" minOccurs="0"/>
                <xsd:element ref="ns3:TaxKeywordTaxHTField"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4610a-89d8-41ed-9d17-0839b3811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a3b366e-f303-46a5-b9f8-ffdf48dec6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aehora" ma:index="20" nillable="true" ma:displayName="Data e hora" ma:format="DateOnly" ma:internalName="Dataehora">
      <xsd:simpleType>
        <xsd:restriction base="dms:DateTime"/>
      </xsd:simpleType>
    </xsd:element>
    <xsd:element name="MediaServiceLocation" ma:index="21" nillable="true" ma:displayName="Location" ma:description="" ma:indexed="true" ma:internalName="MediaServiceLocation" ma:readOnly="true">
      <xsd:simpleType>
        <xsd:restriction base="dms:Text"/>
      </xsd:simpleType>
    </xsd:element>
    <xsd:element name="Idioma" ma:index="22" nillable="true" ma:displayName="Idioma" ma:default="Português" ma:format="Dropdown" ma:indexed="true" ma:internalName="Idioma">
      <xsd:simpleType>
        <xsd:restriction base="dms:Choice">
          <xsd:enumeration value="Espanhol"/>
          <xsd:enumeration value="Inglês"/>
          <xsd:enumeration value="Português"/>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e5329c-066a-4f26-a2c8-b375c9a21a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1d5640-87c4-4f18-9f76-93a771098e48}" ma:internalName="TaxCatchAll" ma:showField="CatchAllData" ma:web="aee5329c-066a-4f26-a2c8-b375c9a21a0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Palavras-chave Corporativas" ma:fieldId="{23f27201-bee3-471e-b2e7-b64fd8b7ca38}" ma:taxonomyMulti="true" ma:sspId="ca3b366e-f303-46a5-b9f8-ffdf48dec6c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22DA9-EB00-41BA-8008-F8B623216591}">
  <ds:schemaRefs>
    <ds:schemaRef ds:uri="http://schemas.microsoft.com/sharepoint/v3/contenttype/forms"/>
  </ds:schemaRefs>
</ds:datastoreItem>
</file>

<file path=customXml/itemProps2.xml><?xml version="1.0" encoding="utf-8"?>
<ds:datastoreItem xmlns:ds="http://schemas.openxmlformats.org/officeDocument/2006/customXml" ds:itemID="{E4B204DA-139C-4C27-B268-DB1595A70F2E}">
  <ds:schemaRefs>
    <ds:schemaRef ds:uri="http://schemas.microsoft.com/office/2006/metadata/properties"/>
    <ds:schemaRef ds:uri="http://schemas.microsoft.com/office/infopath/2007/PartnerControls"/>
    <ds:schemaRef ds:uri="aee5329c-066a-4f26-a2c8-b375c9a21a0b"/>
    <ds:schemaRef ds:uri="ca24610a-89d8-41ed-9d17-0839b3811cc0"/>
  </ds:schemaRefs>
</ds:datastoreItem>
</file>

<file path=customXml/itemProps3.xml><?xml version="1.0" encoding="utf-8"?>
<ds:datastoreItem xmlns:ds="http://schemas.openxmlformats.org/officeDocument/2006/customXml" ds:itemID="{B3EFA55F-3553-4DA7-A4F5-471FFCCAD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4610a-89d8-41ed-9d17-0839b3811cc0"/>
    <ds:schemaRef ds:uri="aee5329c-066a-4f26-a2c8-b375c9a21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3632</Words>
  <Characters>19616</Characters>
  <Application>Microsoft Office Word</Application>
  <DocSecurity>0</DocSecurity>
  <Lines>163</Lines>
  <Paragraphs>46</Paragraphs>
  <ScaleCrop>false</ScaleCrop>
  <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Vitória Fernandes</dc:creator>
  <cp:keywords/>
  <dc:description/>
  <cp:lastModifiedBy>Stefanie Troquetti</cp:lastModifiedBy>
  <cp:revision>41</cp:revision>
  <dcterms:created xsi:type="dcterms:W3CDTF">2023-03-24T17:40:00Z</dcterms:created>
  <dcterms:modified xsi:type="dcterms:W3CDTF">2026-04-07T13:10:00Z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0x0101004F8CDF88114A3B478B823CF111431D97</vt:lpwstr>
  </property>
  <property fmtid="{D5CDD505-2E9C-101B-9397-08002B2CF9AE}" pid="3" name="MediaServiceImageTags">
    <vt:lpwstr/>
  </property>
  <property fmtid="{D5CDD505-2E9C-101B-9397-08002B2CF9AE}" pid="4" name="TaxKeyword">
    <vt:lpwstr/>
  </property>
</Properties>
</file>